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aconcuadrcula"/>
        <w:tblW w:w="4650" w:type="dxa"/>
        <w:tblInd w:w="4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3"/>
        <w:gridCol w:w="2527"/>
      </w:tblGrid>
      <w:tr w:rsidR="002D6F93" w:rsidRPr="00433B43" w14:paraId="72FB685A" w14:textId="77777777" w:rsidTr="007A26F5">
        <w:tc>
          <w:tcPr>
            <w:tcW w:w="2123" w:type="dxa"/>
          </w:tcPr>
          <w:p w14:paraId="0BA38F88" w14:textId="05700F69" w:rsidR="002D6F93" w:rsidRPr="00433B43" w:rsidRDefault="00537A1D" w:rsidP="007A26F5">
            <w:pPr>
              <w:jc w:val="right"/>
              <w:rPr>
                <w:rFonts w:ascii="Arial" w:hAnsi="Arial" w:cs="Arial"/>
                <w:sz w:val="24"/>
                <w:szCs w:val="24"/>
              </w:rPr>
            </w:pPr>
            <w:r>
              <w:rPr>
                <w:rFonts w:ascii="Arial" w:hAnsi="Arial" w:cs="Arial"/>
                <w:b/>
                <w:sz w:val="24"/>
                <w:szCs w:val="24"/>
              </w:rPr>
              <w:t>ACTOR</w:t>
            </w:r>
            <w:r w:rsidR="002D6F93" w:rsidRPr="00433B43">
              <w:rPr>
                <w:rFonts w:ascii="Arial" w:hAnsi="Arial" w:cs="Arial"/>
                <w:b/>
                <w:sz w:val="24"/>
                <w:szCs w:val="24"/>
              </w:rPr>
              <w:t>:</w:t>
            </w:r>
          </w:p>
        </w:tc>
        <w:tc>
          <w:tcPr>
            <w:tcW w:w="2527" w:type="dxa"/>
          </w:tcPr>
          <w:p w14:paraId="1CC60004" w14:textId="49E5C213" w:rsidR="002D6F93" w:rsidRPr="00562DC3" w:rsidRDefault="00E81B63" w:rsidP="007A26F5">
            <w:pPr>
              <w:jc w:val="both"/>
              <w:rPr>
                <w:rFonts w:ascii="Arial" w:hAnsi="Arial" w:cs="Arial"/>
                <w:sz w:val="24"/>
                <w:szCs w:val="24"/>
              </w:rPr>
            </w:pPr>
            <w:r>
              <w:rPr>
                <w:rFonts w:ascii="Arial" w:eastAsia="Times New Roman" w:hAnsi="Arial" w:cs="Arial"/>
                <w:sz w:val="24"/>
                <w:szCs w:val="24"/>
                <w:lang w:val="es-ES_tradnl" w:eastAsia="es-ES"/>
              </w:rPr>
              <w:t>Fernando Archundia Sotelo</w:t>
            </w:r>
            <w:r w:rsidR="00906128" w:rsidRPr="00B20B60">
              <w:rPr>
                <w:rFonts w:ascii="Arial" w:eastAsia="Times New Roman" w:hAnsi="Arial" w:cs="Arial"/>
                <w:sz w:val="24"/>
                <w:szCs w:val="24"/>
                <w:lang w:val="es-ES_tradnl" w:eastAsia="es-ES"/>
              </w:rPr>
              <w:t>.</w:t>
            </w:r>
          </w:p>
        </w:tc>
      </w:tr>
      <w:tr w:rsidR="002D6F93" w:rsidRPr="00300C76" w14:paraId="2C2FA405" w14:textId="77777777" w:rsidTr="007A26F5">
        <w:tc>
          <w:tcPr>
            <w:tcW w:w="2123" w:type="dxa"/>
          </w:tcPr>
          <w:p w14:paraId="592D0DB9" w14:textId="77777777" w:rsidR="002D6F93" w:rsidRPr="00433B43" w:rsidRDefault="002D6F93" w:rsidP="007A26F5">
            <w:pPr>
              <w:jc w:val="right"/>
              <w:rPr>
                <w:rFonts w:ascii="Arial" w:hAnsi="Arial" w:cs="Arial"/>
                <w:sz w:val="24"/>
                <w:szCs w:val="24"/>
              </w:rPr>
            </w:pPr>
            <w:r w:rsidRPr="00433B43">
              <w:rPr>
                <w:rFonts w:ascii="Arial" w:hAnsi="Arial" w:cs="Arial"/>
                <w:b/>
                <w:sz w:val="24"/>
                <w:szCs w:val="24"/>
              </w:rPr>
              <w:t>AUTORIDAD RESPONSABLE:</w:t>
            </w:r>
          </w:p>
        </w:tc>
        <w:tc>
          <w:tcPr>
            <w:tcW w:w="2527" w:type="dxa"/>
          </w:tcPr>
          <w:p w14:paraId="16789D1A" w14:textId="50DAE39F" w:rsidR="002D6F93" w:rsidRPr="00300C76" w:rsidRDefault="005567C6" w:rsidP="00FC0C7E">
            <w:pPr>
              <w:jc w:val="both"/>
              <w:rPr>
                <w:rFonts w:ascii="Arial" w:hAnsi="Arial" w:cs="Arial"/>
                <w:bCs/>
                <w:color w:val="000000" w:themeColor="text1"/>
                <w:sz w:val="24"/>
                <w:szCs w:val="24"/>
              </w:rPr>
            </w:pPr>
            <w:r>
              <w:t xml:space="preserve"> </w:t>
            </w:r>
            <w:r w:rsidRPr="005567C6">
              <w:rPr>
                <w:rFonts w:ascii="Arial" w:hAnsi="Arial" w:cs="Arial"/>
                <w:bCs/>
                <w:color w:val="000000" w:themeColor="text1"/>
                <w:sz w:val="24"/>
                <w:szCs w:val="24"/>
              </w:rPr>
              <w:t xml:space="preserve">Agente de Tránsito Municipal de Cuernavaca, del Estado de Morelos </w:t>
            </w:r>
          </w:p>
        </w:tc>
      </w:tr>
      <w:tr w:rsidR="002D6F93" w:rsidRPr="00433B43" w14:paraId="6A7502B3" w14:textId="77777777" w:rsidTr="007A26F5">
        <w:tc>
          <w:tcPr>
            <w:tcW w:w="2123" w:type="dxa"/>
          </w:tcPr>
          <w:p w14:paraId="3F0D7903" w14:textId="43202503" w:rsidR="00F144C9" w:rsidRDefault="002D6F93" w:rsidP="007A26F5">
            <w:pPr>
              <w:jc w:val="right"/>
              <w:rPr>
                <w:rFonts w:ascii="Arial" w:hAnsi="Arial" w:cs="Arial"/>
                <w:b/>
                <w:sz w:val="24"/>
                <w:szCs w:val="24"/>
              </w:rPr>
            </w:pPr>
            <w:r>
              <w:rPr>
                <w:rFonts w:ascii="Arial" w:hAnsi="Arial" w:cs="Arial"/>
                <w:b/>
                <w:sz w:val="24"/>
                <w:szCs w:val="24"/>
              </w:rPr>
              <w:t>ASUNTO</w:t>
            </w:r>
            <w:r w:rsidRPr="00433B43">
              <w:rPr>
                <w:rFonts w:ascii="Arial" w:hAnsi="Arial" w:cs="Arial"/>
                <w:b/>
                <w:sz w:val="24"/>
                <w:szCs w:val="24"/>
              </w:rPr>
              <w:t>.</w:t>
            </w:r>
          </w:p>
          <w:p w14:paraId="713D37C1" w14:textId="77777777" w:rsidR="00F144C9" w:rsidRDefault="00F144C9" w:rsidP="007A26F5">
            <w:pPr>
              <w:jc w:val="right"/>
              <w:rPr>
                <w:rFonts w:ascii="Arial" w:hAnsi="Arial" w:cs="Arial"/>
                <w:b/>
                <w:bCs/>
                <w:sz w:val="24"/>
                <w:szCs w:val="24"/>
              </w:rPr>
            </w:pPr>
          </w:p>
          <w:p w14:paraId="2C8D801C" w14:textId="04304AD2" w:rsidR="002D6F93" w:rsidRPr="00F144C9" w:rsidRDefault="002D6F93" w:rsidP="007A26F5">
            <w:pPr>
              <w:jc w:val="right"/>
              <w:rPr>
                <w:rFonts w:ascii="Arial" w:hAnsi="Arial" w:cs="Arial"/>
                <w:b/>
                <w:bCs/>
                <w:sz w:val="24"/>
                <w:szCs w:val="24"/>
              </w:rPr>
            </w:pPr>
          </w:p>
        </w:tc>
        <w:tc>
          <w:tcPr>
            <w:tcW w:w="2527" w:type="dxa"/>
          </w:tcPr>
          <w:p w14:paraId="4B788AE3" w14:textId="5D5785DA" w:rsidR="00F144C9" w:rsidRPr="009B61CA" w:rsidRDefault="002D6F93" w:rsidP="00B019A9">
            <w:pPr>
              <w:jc w:val="both"/>
              <w:rPr>
                <w:rFonts w:ascii="Arial" w:hAnsi="Arial" w:cs="Arial"/>
                <w:bCs/>
              </w:rPr>
            </w:pPr>
            <w:r w:rsidRPr="009B61CA">
              <w:rPr>
                <w:rFonts w:ascii="Arial" w:hAnsi="Arial" w:cs="Arial"/>
                <w:bCs/>
              </w:rPr>
              <w:t>Se</w:t>
            </w:r>
            <w:r w:rsidR="009B61CA" w:rsidRPr="009B61CA">
              <w:rPr>
                <w:rFonts w:ascii="Arial" w:hAnsi="Arial" w:cs="Arial"/>
                <w:bCs/>
              </w:rPr>
              <w:t xml:space="preserve"> </w:t>
            </w:r>
            <w:r w:rsidRPr="009B61CA">
              <w:rPr>
                <w:rFonts w:ascii="Arial" w:hAnsi="Arial" w:cs="Arial"/>
                <w:bCs/>
              </w:rPr>
              <w:t xml:space="preserve">promueve </w:t>
            </w:r>
            <w:r w:rsidR="00537A1D" w:rsidRPr="009B61CA">
              <w:rPr>
                <w:rFonts w:ascii="Arial" w:hAnsi="Arial" w:cs="Arial"/>
                <w:bCs/>
              </w:rPr>
              <w:t>Demanda de nulidad</w:t>
            </w:r>
            <w:r w:rsidR="00124449" w:rsidRPr="009B61CA">
              <w:rPr>
                <w:rFonts w:ascii="Arial" w:hAnsi="Arial" w:cs="Arial"/>
                <w:bCs/>
              </w:rPr>
              <w:t xml:space="preserve"> y se anexan </w:t>
            </w:r>
            <w:r w:rsidR="00283E1D" w:rsidRPr="009B61CA">
              <w:rPr>
                <w:rFonts w:ascii="Arial" w:hAnsi="Arial" w:cs="Arial"/>
                <w:bCs/>
              </w:rPr>
              <w:t xml:space="preserve">como pruebas </w:t>
            </w:r>
            <w:r w:rsidR="00124449" w:rsidRPr="009B61CA">
              <w:rPr>
                <w:rFonts w:ascii="Arial" w:hAnsi="Arial" w:cs="Arial"/>
                <w:bCs/>
              </w:rPr>
              <w:t>0</w:t>
            </w:r>
            <w:r w:rsidR="002B185C">
              <w:rPr>
                <w:rFonts w:ascii="Arial" w:hAnsi="Arial" w:cs="Arial"/>
                <w:bCs/>
              </w:rPr>
              <w:t>4</w:t>
            </w:r>
            <w:r w:rsidR="00124449" w:rsidRPr="009B61CA">
              <w:rPr>
                <w:rFonts w:ascii="Arial" w:hAnsi="Arial" w:cs="Arial"/>
                <w:bCs/>
              </w:rPr>
              <w:t xml:space="preserve"> documentales</w:t>
            </w:r>
            <w:r w:rsidR="00587FD7" w:rsidRPr="009B61CA">
              <w:rPr>
                <w:rFonts w:ascii="Arial" w:hAnsi="Arial" w:cs="Arial"/>
                <w:bCs/>
              </w:rPr>
              <w:t xml:space="preserve">, </w:t>
            </w:r>
            <w:r w:rsidR="002B185C">
              <w:rPr>
                <w:rFonts w:ascii="Arial" w:hAnsi="Arial" w:cs="Arial"/>
                <w:bCs/>
              </w:rPr>
              <w:t>tres</w:t>
            </w:r>
            <w:r w:rsidR="00587FD7" w:rsidRPr="009B61CA">
              <w:rPr>
                <w:rFonts w:ascii="Arial" w:hAnsi="Arial" w:cs="Arial"/>
                <w:bCs/>
              </w:rPr>
              <w:t xml:space="preserve"> de ellas en original</w:t>
            </w:r>
            <w:r w:rsidR="002B185C">
              <w:rPr>
                <w:rFonts w:ascii="Arial" w:hAnsi="Arial" w:cs="Arial"/>
                <w:bCs/>
              </w:rPr>
              <w:t>, una en copia simple</w:t>
            </w:r>
            <w:r w:rsidR="00B60489" w:rsidRPr="009B61CA">
              <w:rPr>
                <w:rFonts w:ascii="Arial" w:hAnsi="Arial" w:cs="Arial"/>
                <w:bCs/>
              </w:rPr>
              <w:t xml:space="preserve"> y </w:t>
            </w:r>
            <w:r w:rsidR="002B185C">
              <w:rPr>
                <w:rFonts w:ascii="Arial" w:hAnsi="Arial" w:cs="Arial"/>
                <w:bCs/>
              </w:rPr>
              <w:t>tres</w:t>
            </w:r>
            <w:r w:rsidR="00B60489" w:rsidRPr="009B61CA">
              <w:rPr>
                <w:rFonts w:ascii="Arial" w:hAnsi="Arial" w:cs="Arial"/>
                <w:bCs/>
              </w:rPr>
              <w:t xml:space="preserve"> copias de demanda</w:t>
            </w:r>
            <w:r w:rsidRPr="009B61CA">
              <w:rPr>
                <w:rFonts w:ascii="Arial" w:hAnsi="Arial" w:cs="Arial"/>
                <w:bCs/>
              </w:rPr>
              <w:t>.</w:t>
            </w:r>
          </w:p>
        </w:tc>
      </w:tr>
    </w:tbl>
    <w:p w14:paraId="6AFD6DF6" w14:textId="13DF864A" w:rsidR="00AF2824" w:rsidRDefault="002D6F93" w:rsidP="002D6F93">
      <w:pPr>
        <w:spacing w:after="0" w:line="240" w:lineRule="auto"/>
        <w:jc w:val="both"/>
        <w:rPr>
          <w:rFonts w:ascii="Arial" w:hAnsi="Arial" w:cs="Arial"/>
          <w:b/>
          <w:sz w:val="24"/>
          <w:szCs w:val="24"/>
          <w:lang w:val="es-PE"/>
        </w:rPr>
      </w:pPr>
      <w:r w:rsidRPr="00E9046E">
        <w:rPr>
          <w:rFonts w:ascii="Arial" w:hAnsi="Arial" w:cs="Arial"/>
          <w:b/>
          <w:sz w:val="24"/>
          <w:szCs w:val="24"/>
        </w:rPr>
        <w:t xml:space="preserve">C. </w:t>
      </w:r>
      <w:r w:rsidR="00537A1D">
        <w:rPr>
          <w:rFonts w:ascii="Arial" w:hAnsi="Arial" w:cs="Arial"/>
          <w:b/>
          <w:sz w:val="24"/>
          <w:szCs w:val="24"/>
        </w:rPr>
        <w:t>MAGISTRADO</w:t>
      </w:r>
      <w:r w:rsidRPr="00E9046E">
        <w:rPr>
          <w:rFonts w:ascii="Arial" w:hAnsi="Arial" w:cs="Arial"/>
          <w:b/>
          <w:sz w:val="24"/>
          <w:szCs w:val="24"/>
        </w:rPr>
        <w:t xml:space="preserve"> </w:t>
      </w:r>
      <w:r w:rsidR="00E67497">
        <w:rPr>
          <w:rFonts w:ascii="Arial" w:hAnsi="Arial" w:cs="Arial"/>
          <w:b/>
          <w:sz w:val="24"/>
          <w:szCs w:val="24"/>
          <w:lang w:val="es-PE"/>
        </w:rPr>
        <w:t>EN TURNO</w:t>
      </w:r>
      <w:r w:rsidR="00AF2824" w:rsidRPr="00AF2824">
        <w:rPr>
          <w:rFonts w:ascii="Arial" w:hAnsi="Arial" w:cs="Arial"/>
          <w:b/>
          <w:sz w:val="24"/>
          <w:szCs w:val="24"/>
          <w:lang w:val="es-PE"/>
        </w:rPr>
        <w:t xml:space="preserve"> </w:t>
      </w:r>
    </w:p>
    <w:p w14:paraId="17CF71F6" w14:textId="77777777" w:rsidR="00537A1D" w:rsidRDefault="00906128" w:rsidP="00906128">
      <w:pPr>
        <w:spacing w:after="0"/>
        <w:ind w:right="-852"/>
        <w:rPr>
          <w:rFonts w:ascii="Arial" w:hAnsi="Arial" w:cs="Tahoma"/>
          <w:b/>
          <w:bCs/>
          <w:sz w:val="24"/>
          <w:szCs w:val="24"/>
        </w:rPr>
      </w:pPr>
      <w:r w:rsidRPr="00B20B60">
        <w:rPr>
          <w:rFonts w:ascii="Arial" w:hAnsi="Arial" w:cs="Tahoma"/>
          <w:b/>
          <w:bCs/>
          <w:sz w:val="24"/>
          <w:szCs w:val="24"/>
        </w:rPr>
        <w:t xml:space="preserve">DEL </w:t>
      </w:r>
      <w:r w:rsidR="00537A1D">
        <w:rPr>
          <w:rFonts w:ascii="Arial" w:hAnsi="Arial" w:cs="Tahoma"/>
          <w:b/>
          <w:bCs/>
          <w:sz w:val="24"/>
          <w:szCs w:val="24"/>
        </w:rPr>
        <w:t xml:space="preserve">TRIBUNAL DE JUSTICIA </w:t>
      </w:r>
    </w:p>
    <w:p w14:paraId="64BCD7F6" w14:textId="141A4AF1" w:rsidR="00906128" w:rsidRDefault="00537A1D" w:rsidP="00906128">
      <w:pPr>
        <w:spacing w:after="0"/>
        <w:ind w:right="-852"/>
        <w:rPr>
          <w:rFonts w:ascii="Arial" w:hAnsi="Arial" w:cs="Tahoma"/>
          <w:b/>
          <w:bCs/>
          <w:sz w:val="24"/>
          <w:szCs w:val="24"/>
        </w:rPr>
      </w:pPr>
      <w:r>
        <w:rPr>
          <w:rFonts w:ascii="Arial" w:hAnsi="Arial" w:cs="Tahoma"/>
          <w:b/>
          <w:bCs/>
          <w:sz w:val="24"/>
          <w:szCs w:val="24"/>
        </w:rPr>
        <w:t>ADMINISTRATIVA</w:t>
      </w:r>
      <w:r w:rsidR="00906128" w:rsidRPr="00B20B60">
        <w:rPr>
          <w:rFonts w:ascii="Arial" w:hAnsi="Arial" w:cs="Tahoma"/>
          <w:b/>
          <w:bCs/>
          <w:sz w:val="24"/>
          <w:szCs w:val="24"/>
        </w:rPr>
        <w:t xml:space="preserve">, </w:t>
      </w:r>
      <w:r>
        <w:rPr>
          <w:rFonts w:ascii="Arial" w:hAnsi="Arial" w:cs="Tahoma"/>
          <w:b/>
          <w:bCs/>
          <w:sz w:val="24"/>
          <w:szCs w:val="24"/>
        </w:rPr>
        <w:t>DEL ESTADO</w:t>
      </w:r>
    </w:p>
    <w:p w14:paraId="549D74F4" w14:textId="6FEFCF50" w:rsidR="002D6F93" w:rsidRPr="00F144C9" w:rsidRDefault="00537A1D" w:rsidP="00F144C9">
      <w:pPr>
        <w:spacing w:after="0"/>
        <w:ind w:right="-852"/>
        <w:rPr>
          <w:rFonts w:ascii="Arial" w:hAnsi="Arial" w:cs="Tahoma"/>
          <w:b/>
          <w:bCs/>
          <w:sz w:val="24"/>
          <w:szCs w:val="24"/>
        </w:rPr>
      </w:pPr>
      <w:r>
        <w:rPr>
          <w:rFonts w:ascii="Arial" w:hAnsi="Arial" w:cs="Tahoma"/>
          <w:b/>
          <w:bCs/>
          <w:sz w:val="24"/>
          <w:szCs w:val="24"/>
        </w:rPr>
        <w:t>DE</w:t>
      </w:r>
      <w:r w:rsidR="00906128" w:rsidRPr="00B20B60">
        <w:rPr>
          <w:rFonts w:ascii="Arial" w:hAnsi="Arial" w:cs="Tahoma"/>
          <w:b/>
          <w:bCs/>
          <w:sz w:val="24"/>
          <w:szCs w:val="24"/>
        </w:rPr>
        <w:t xml:space="preserve"> MORELOS.</w:t>
      </w:r>
    </w:p>
    <w:p w14:paraId="379CA316" w14:textId="77777777" w:rsidR="002D6F93" w:rsidRPr="00E9046E" w:rsidRDefault="002D6F93" w:rsidP="002D6F93">
      <w:pPr>
        <w:spacing w:after="0" w:line="240" w:lineRule="auto"/>
        <w:jc w:val="both"/>
        <w:rPr>
          <w:rFonts w:ascii="Arial" w:hAnsi="Arial" w:cs="Arial"/>
          <w:b/>
          <w:sz w:val="24"/>
          <w:szCs w:val="24"/>
        </w:rPr>
      </w:pPr>
      <w:r w:rsidRPr="00E9046E">
        <w:rPr>
          <w:rFonts w:ascii="Arial" w:hAnsi="Arial" w:cs="Arial"/>
          <w:b/>
          <w:sz w:val="24"/>
          <w:szCs w:val="24"/>
        </w:rPr>
        <w:t>P R E S E N T E.</w:t>
      </w:r>
    </w:p>
    <w:p w14:paraId="0F2952CB" w14:textId="77777777" w:rsidR="002D6F93" w:rsidRPr="00E9046E" w:rsidRDefault="002D6F93" w:rsidP="002D6F93">
      <w:pPr>
        <w:spacing w:after="0" w:line="360" w:lineRule="auto"/>
        <w:jc w:val="both"/>
        <w:rPr>
          <w:rFonts w:ascii="Arial" w:hAnsi="Arial" w:cs="Arial"/>
          <w:sz w:val="24"/>
          <w:szCs w:val="24"/>
        </w:rPr>
      </w:pPr>
    </w:p>
    <w:p w14:paraId="78654AE0" w14:textId="003430C7" w:rsidR="00537A1D" w:rsidRDefault="009830C0" w:rsidP="002D6F93">
      <w:pPr>
        <w:spacing w:after="0" w:line="360" w:lineRule="auto"/>
        <w:jc w:val="both"/>
        <w:rPr>
          <w:rFonts w:ascii="Arial" w:eastAsia="Calibri" w:hAnsi="Arial" w:cs="Arial"/>
          <w:color w:val="000000"/>
          <w:sz w:val="24"/>
          <w:szCs w:val="24"/>
          <w:lang w:val="es-ES"/>
        </w:rPr>
      </w:pPr>
      <w:r>
        <w:rPr>
          <w:rFonts w:ascii="Arial" w:eastAsia="Times New Roman" w:hAnsi="Arial" w:cs="Arial"/>
          <w:sz w:val="24"/>
          <w:szCs w:val="24"/>
          <w:lang w:val="es-ES_tradnl" w:eastAsia="es-ES"/>
        </w:rPr>
        <w:t>Fernando Archundia Sotelo</w:t>
      </w:r>
      <w:r w:rsidR="002D6F93" w:rsidRPr="00F10FCA">
        <w:rPr>
          <w:rFonts w:ascii="Arial" w:hAnsi="Arial" w:cs="Arial"/>
          <w:sz w:val="24"/>
          <w:szCs w:val="24"/>
        </w:rPr>
        <w:t xml:space="preserve">, promoviendo por propio derecho, </w:t>
      </w:r>
      <w:r w:rsidR="00E62B58" w:rsidRPr="00E62B58">
        <w:rPr>
          <w:rFonts w:ascii="Arial" w:eastAsia="Calibri" w:hAnsi="Arial" w:cs="Arial"/>
          <w:color w:val="000000"/>
          <w:sz w:val="24"/>
          <w:szCs w:val="24"/>
          <w:lang w:val="es-ES"/>
        </w:rPr>
        <w:t xml:space="preserve">con domicilio en Calle </w:t>
      </w:r>
      <w:r>
        <w:rPr>
          <w:rFonts w:ascii="Arial" w:eastAsia="Calibri" w:hAnsi="Arial" w:cs="Arial"/>
          <w:color w:val="000000"/>
          <w:sz w:val="24"/>
          <w:szCs w:val="24"/>
          <w:lang w:val="es-ES"/>
        </w:rPr>
        <w:t>Miguel Hidalgo</w:t>
      </w:r>
      <w:r w:rsidR="00E62B58" w:rsidRPr="00E62B58">
        <w:rPr>
          <w:rFonts w:ascii="Arial" w:eastAsia="Calibri" w:hAnsi="Arial" w:cs="Arial"/>
          <w:color w:val="000000"/>
          <w:sz w:val="24"/>
          <w:szCs w:val="24"/>
          <w:lang w:val="es-ES"/>
        </w:rPr>
        <w:t xml:space="preserve"> No. 1, Colonia </w:t>
      </w:r>
      <w:r w:rsidRPr="00E62B58">
        <w:rPr>
          <w:rFonts w:ascii="Arial" w:eastAsia="Calibri" w:hAnsi="Arial" w:cs="Arial"/>
          <w:color w:val="000000"/>
          <w:sz w:val="24"/>
          <w:szCs w:val="24"/>
          <w:lang w:val="es-ES"/>
        </w:rPr>
        <w:t>A</w:t>
      </w:r>
      <w:r>
        <w:rPr>
          <w:rFonts w:ascii="Arial" w:eastAsia="Calibri" w:hAnsi="Arial" w:cs="Arial"/>
          <w:color w:val="000000"/>
          <w:sz w:val="24"/>
          <w:szCs w:val="24"/>
          <w:lang w:val="es-ES"/>
        </w:rPr>
        <w:t>matitlán</w:t>
      </w:r>
      <w:r w:rsidR="00E62B58" w:rsidRPr="00E62B58">
        <w:rPr>
          <w:rFonts w:ascii="Arial" w:eastAsia="Calibri" w:hAnsi="Arial" w:cs="Arial"/>
          <w:color w:val="000000"/>
          <w:sz w:val="24"/>
          <w:szCs w:val="24"/>
          <w:lang w:val="es-ES"/>
        </w:rPr>
        <w:t xml:space="preserve">, en Cuernavaca, Morelos; asimismo, autorizando para oír y recibir notificaciones a los licenciados, </w:t>
      </w:r>
      <w:r w:rsidR="00156AE5">
        <w:rPr>
          <w:rFonts w:ascii="Arial" w:eastAsia="Calibri" w:hAnsi="Arial" w:cs="Arial"/>
          <w:color w:val="000000"/>
          <w:sz w:val="24"/>
          <w:szCs w:val="24"/>
          <w:lang w:val="es-ES"/>
        </w:rPr>
        <w:t>AAAAA</w:t>
      </w:r>
      <w:r w:rsidR="00E62B58" w:rsidRPr="00E62B58">
        <w:rPr>
          <w:rFonts w:ascii="Arial" w:eastAsia="Calibri" w:hAnsi="Arial" w:cs="Arial"/>
          <w:color w:val="000000"/>
          <w:sz w:val="24"/>
          <w:szCs w:val="24"/>
          <w:lang w:val="es-ES"/>
        </w:rPr>
        <w:t xml:space="preserve">, </w:t>
      </w:r>
      <w:r w:rsidR="00156AE5">
        <w:rPr>
          <w:rFonts w:ascii="Arial" w:eastAsia="Calibri" w:hAnsi="Arial" w:cs="Arial"/>
          <w:color w:val="000000"/>
          <w:sz w:val="24"/>
          <w:szCs w:val="24"/>
          <w:lang w:val="es-ES"/>
        </w:rPr>
        <w:t>BBBBB</w:t>
      </w:r>
      <w:r w:rsidR="00E62B58" w:rsidRPr="00E62B58">
        <w:rPr>
          <w:rFonts w:ascii="Arial" w:eastAsia="Calibri" w:hAnsi="Arial" w:cs="Arial"/>
          <w:color w:val="000000"/>
          <w:sz w:val="24"/>
          <w:szCs w:val="24"/>
          <w:lang w:val="es-ES"/>
        </w:rPr>
        <w:t xml:space="preserve"> y </w:t>
      </w:r>
      <w:r w:rsidR="00156AE5">
        <w:rPr>
          <w:rFonts w:ascii="Arial" w:eastAsia="Calibri" w:hAnsi="Arial" w:cs="Arial"/>
          <w:color w:val="000000"/>
          <w:sz w:val="24"/>
          <w:szCs w:val="24"/>
          <w:lang w:val="es-ES"/>
        </w:rPr>
        <w:t>CCCCC</w:t>
      </w:r>
      <w:r w:rsidR="00537A1D">
        <w:rPr>
          <w:rFonts w:ascii="Arial" w:eastAsia="Calibri" w:hAnsi="Arial" w:cs="Arial"/>
          <w:color w:val="000000"/>
          <w:sz w:val="24"/>
          <w:szCs w:val="24"/>
          <w:lang w:val="es-ES"/>
        </w:rPr>
        <w:t xml:space="preserve">. Asimismo, para los efectos mencionados y en términos de lo dispuesto en los artículos 15 y 19 de la Ley de Justicia Administrativa, vigente en el Estado de Morelos, autorizo como representante procesal al Licenciado en Derecho </w:t>
      </w:r>
      <w:r w:rsidR="00156AE5">
        <w:rPr>
          <w:rFonts w:ascii="Arial" w:eastAsia="Calibri" w:hAnsi="Arial" w:cs="Arial"/>
          <w:color w:val="000000"/>
          <w:sz w:val="24"/>
          <w:szCs w:val="24"/>
          <w:lang w:val="es-ES"/>
        </w:rPr>
        <w:t>DDDDD</w:t>
      </w:r>
      <w:r w:rsidR="00537A1D">
        <w:rPr>
          <w:rFonts w:ascii="Arial" w:eastAsia="Calibri" w:hAnsi="Arial" w:cs="Arial"/>
          <w:color w:val="000000"/>
          <w:sz w:val="24"/>
          <w:szCs w:val="24"/>
          <w:lang w:val="es-ES"/>
        </w:rPr>
        <w:t xml:space="preserve">, con número de cédula profesional </w:t>
      </w:r>
      <w:r w:rsidR="00156AE5">
        <w:rPr>
          <w:rFonts w:ascii="Arial" w:eastAsia="Calibri" w:hAnsi="Arial" w:cs="Arial"/>
          <w:color w:val="000000"/>
          <w:sz w:val="24"/>
          <w:szCs w:val="24"/>
          <w:lang w:val="es-ES"/>
        </w:rPr>
        <w:t>1234567</w:t>
      </w:r>
      <w:r w:rsidR="00537A1D">
        <w:rPr>
          <w:rFonts w:ascii="Arial" w:eastAsia="Calibri" w:hAnsi="Arial" w:cs="Arial"/>
          <w:color w:val="000000"/>
          <w:sz w:val="24"/>
          <w:szCs w:val="24"/>
          <w:lang w:val="es-ES"/>
        </w:rPr>
        <w:t xml:space="preserve">, expedida por la Dirección General de Profesiones de la Secretaria de Educación </w:t>
      </w:r>
      <w:r w:rsidR="00FE22B3">
        <w:rPr>
          <w:rFonts w:ascii="Arial" w:eastAsia="Calibri" w:hAnsi="Arial" w:cs="Arial"/>
          <w:color w:val="000000"/>
          <w:sz w:val="24"/>
          <w:szCs w:val="24"/>
          <w:lang w:val="es-ES"/>
        </w:rPr>
        <w:t>Pública</w:t>
      </w:r>
      <w:r w:rsidR="00537A1D">
        <w:rPr>
          <w:rFonts w:ascii="Arial" w:eastAsia="Calibri" w:hAnsi="Arial" w:cs="Arial"/>
          <w:color w:val="000000"/>
          <w:sz w:val="24"/>
          <w:szCs w:val="24"/>
          <w:lang w:val="es-ES"/>
        </w:rPr>
        <w:t>, ante Usted</w:t>
      </w:r>
      <w:r w:rsidR="00FE22B3">
        <w:rPr>
          <w:rFonts w:ascii="Arial" w:eastAsia="Calibri" w:hAnsi="Arial" w:cs="Arial"/>
          <w:color w:val="000000"/>
          <w:sz w:val="24"/>
          <w:szCs w:val="24"/>
          <w:lang w:val="es-ES"/>
        </w:rPr>
        <w:t>, con el debido respeto, comparezco para exponer lo siguiente:</w:t>
      </w:r>
    </w:p>
    <w:p w14:paraId="7540FADE" w14:textId="77777777" w:rsidR="00FE22B3" w:rsidRDefault="00FE22B3" w:rsidP="002D6F93">
      <w:pPr>
        <w:spacing w:after="0" w:line="360" w:lineRule="auto"/>
        <w:jc w:val="both"/>
        <w:rPr>
          <w:rFonts w:ascii="Arial" w:eastAsia="Calibri" w:hAnsi="Arial" w:cs="Arial"/>
          <w:color w:val="000000"/>
          <w:sz w:val="24"/>
          <w:szCs w:val="24"/>
          <w:lang w:val="es-ES"/>
        </w:rPr>
      </w:pPr>
    </w:p>
    <w:p w14:paraId="23ED10FB" w14:textId="577108CB" w:rsidR="00FE22B3" w:rsidRDefault="002D6F93" w:rsidP="00AD5053">
      <w:pPr>
        <w:spacing w:after="0" w:line="360" w:lineRule="auto"/>
        <w:jc w:val="both"/>
        <w:rPr>
          <w:rFonts w:ascii="Arial" w:hAnsi="Arial" w:cs="Arial"/>
          <w:sz w:val="24"/>
          <w:szCs w:val="24"/>
          <w:lang w:val="es-PE"/>
        </w:rPr>
      </w:pPr>
      <w:r w:rsidRPr="00E9046E">
        <w:rPr>
          <w:rFonts w:ascii="Arial" w:hAnsi="Arial" w:cs="Arial"/>
          <w:sz w:val="24"/>
          <w:szCs w:val="24"/>
        </w:rPr>
        <w:t>Que</w:t>
      </w:r>
      <w:r w:rsidR="00590357">
        <w:rPr>
          <w:rFonts w:ascii="Arial" w:hAnsi="Arial" w:cs="Arial"/>
          <w:sz w:val="24"/>
          <w:szCs w:val="24"/>
        </w:rPr>
        <w:t>,</w:t>
      </w:r>
      <w:r w:rsidRPr="00E9046E">
        <w:rPr>
          <w:rFonts w:ascii="Arial" w:hAnsi="Arial" w:cs="Arial"/>
          <w:sz w:val="24"/>
          <w:szCs w:val="24"/>
        </w:rPr>
        <w:t xml:space="preserve"> por medio del presente, con fundamento en lo dispuesto </w:t>
      </w:r>
      <w:r w:rsidR="00363252" w:rsidRPr="00363252">
        <w:rPr>
          <w:rFonts w:ascii="Arial" w:hAnsi="Arial" w:cs="Arial"/>
          <w:sz w:val="24"/>
          <w:szCs w:val="24"/>
          <w:lang w:val="es-PE"/>
        </w:rPr>
        <w:t xml:space="preserve">por los </w:t>
      </w:r>
      <w:r w:rsidR="009830C0">
        <w:rPr>
          <w:rFonts w:ascii="Arial" w:hAnsi="Arial" w:cs="Arial"/>
          <w:sz w:val="24"/>
          <w:szCs w:val="24"/>
          <w:lang w:val="es-PE"/>
        </w:rPr>
        <w:t xml:space="preserve">artículos </w:t>
      </w:r>
      <w:r w:rsidR="00FE22B3">
        <w:rPr>
          <w:rFonts w:ascii="Arial" w:hAnsi="Arial" w:cs="Arial"/>
          <w:sz w:val="24"/>
          <w:szCs w:val="24"/>
          <w:lang w:val="es-PE"/>
        </w:rPr>
        <w:t>1,</w:t>
      </w:r>
      <w:r w:rsidR="009830C0">
        <w:rPr>
          <w:rFonts w:ascii="Arial" w:hAnsi="Arial" w:cs="Arial"/>
          <w:sz w:val="24"/>
          <w:szCs w:val="24"/>
          <w:lang w:val="es-PE"/>
        </w:rPr>
        <w:t xml:space="preserve"> primer párrafo,</w:t>
      </w:r>
      <w:r w:rsidR="00FE22B3">
        <w:rPr>
          <w:rFonts w:ascii="Arial" w:hAnsi="Arial" w:cs="Arial"/>
          <w:sz w:val="24"/>
          <w:szCs w:val="24"/>
          <w:lang w:val="es-PE"/>
        </w:rPr>
        <w:t xml:space="preserve"> 18 inciso B)</w:t>
      </w:r>
      <w:r w:rsidR="00363252" w:rsidRPr="00363252">
        <w:rPr>
          <w:rFonts w:ascii="Arial" w:hAnsi="Arial" w:cs="Arial"/>
          <w:sz w:val="24"/>
          <w:szCs w:val="24"/>
          <w:lang w:val="es-PE"/>
        </w:rPr>
        <w:t xml:space="preserve">, </w:t>
      </w:r>
      <w:r w:rsidR="00FE22B3">
        <w:rPr>
          <w:rFonts w:ascii="Arial" w:hAnsi="Arial" w:cs="Arial"/>
          <w:sz w:val="24"/>
          <w:szCs w:val="24"/>
          <w:lang w:val="es-PE"/>
        </w:rPr>
        <w:t xml:space="preserve">fracción II, subinciso </w:t>
      </w:r>
      <w:r w:rsidR="005B7E87">
        <w:rPr>
          <w:rFonts w:ascii="Arial" w:hAnsi="Arial" w:cs="Arial"/>
          <w:sz w:val="24"/>
          <w:szCs w:val="24"/>
          <w:lang w:val="es-PE"/>
        </w:rPr>
        <w:t>a</w:t>
      </w:r>
      <w:r w:rsidR="00FE22B3">
        <w:rPr>
          <w:rFonts w:ascii="Arial" w:hAnsi="Arial" w:cs="Arial"/>
          <w:sz w:val="24"/>
          <w:szCs w:val="24"/>
          <w:lang w:val="es-PE"/>
        </w:rPr>
        <w:t xml:space="preserve">), de la Ley Orgánica del Tribunal de </w:t>
      </w:r>
      <w:r w:rsidR="00FE22B3" w:rsidRPr="00FE22B3">
        <w:rPr>
          <w:rFonts w:ascii="Arial" w:hAnsi="Arial" w:cs="Arial"/>
          <w:sz w:val="24"/>
          <w:szCs w:val="24"/>
          <w:lang w:val="es-PE"/>
        </w:rPr>
        <w:t xml:space="preserve">Justicia Administrativa, </w:t>
      </w:r>
      <w:r w:rsidR="00EF41E1">
        <w:rPr>
          <w:rFonts w:ascii="Arial" w:hAnsi="Arial" w:cs="Arial"/>
          <w:sz w:val="24"/>
          <w:szCs w:val="24"/>
          <w:lang w:val="es-PE"/>
        </w:rPr>
        <w:t xml:space="preserve">así como los artículos 39, </w:t>
      </w:r>
      <w:r w:rsidR="00B62B88">
        <w:rPr>
          <w:rFonts w:ascii="Arial" w:hAnsi="Arial" w:cs="Arial"/>
          <w:sz w:val="24"/>
          <w:szCs w:val="24"/>
          <w:lang w:val="es-PE"/>
        </w:rPr>
        <w:t xml:space="preserve">40, fracción I, 42 de la </w:t>
      </w:r>
      <w:r w:rsidR="00B62B88" w:rsidRPr="00CD0A80">
        <w:rPr>
          <w:rFonts w:ascii="Arial" w:eastAsia="Arial Unicode MS" w:hAnsi="Arial" w:cs="Arial"/>
          <w:sz w:val="24"/>
          <w:szCs w:val="24"/>
          <w:u w:color="000000"/>
          <w:lang w:val="es-ES" w:eastAsia="es-ES"/>
        </w:rPr>
        <w:t xml:space="preserve">Ley </w:t>
      </w:r>
      <w:r w:rsidR="00B62B88">
        <w:rPr>
          <w:rFonts w:ascii="Arial" w:eastAsia="Arial Unicode MS" w:hAnsi="Arial" w:cs="Arial"/>
          <w:sz w:val="24"/>
          <w:szCs w:val="24"/>
          <w:u w:color="000000"/>
          <w:lang w:val="es-ES" w:eastAsia="es-ES"/>
        </w:rPr>
        <w:t>d</w:t>
      </w:r>
      <w:r w:rsidR="00B62B88" w:rsidRPr="00CD0A80">
        <w:rPr>
          <w:rFonts w:ascii="Arial" w:eastAsia="Arial Unicode MS" w:hAnsi="Arial" w:cs="Arial"/>
          <w:sz w:val="24"/>
          <w:szCs w:val="24"/>
          <w:u w:color="000000"/>
          <w:lang w:val="es-ES" w:eastAsia="es-ES"/>
        </w:rPr>
        <w:t>e Justicia Administrativa</w:t>
      </w:r>
      <w:r w:rsidR="00B62B88">
        <w:rPr>
          <w:rFonts w:ascii="Arial" w:eastAsia="Arial Unicode MS" w:hAnsi="Arial" w:cs="Arial"/>
          <w:sz w:val="24"/>
          <w:szCs w:val="24"/>
          <w:u w:color="000000"/>
          <w:lang w:val="es-ES" w:eastAsia="es-ES"/>
        </w:rPr>
        <w:t>,</w:t>
      </w:r>
      <w:r w:rsidR="00B62B88" w:rsidRPr="00CD0A80">
        <w:rPr>
          <w:rFonts w:ascii="Arial" w:eastAsia="Arial Unicode MS" w:hAnsi="Arial" w:cs="Arial"/>
          <w:sz w:val="24"/>
          <w:szCs w:val="24"/>
          <w:u w:color="000000"/>
          <w:lang w:val="es-ES" w:eastAsia="es-ES"/>
        </w:rPr>
        <w:t xml:space="preserve"> </w:t>
      </w:r>
      <w:r w:rsidR="00884780">
        <w:rPr>
          <w:rFonts w:ascii="Arial" w:hAnsi="Arial" w:cs="Arial"/>
          <w:sz w:val="24"/>
          <w:szCs w:val="24"/>
          <w:lang w:val="es-PE"/>
        </w:rPr>
        <w:t xml:space="preserve">ambas </w:t>
      </w:r>
      <w:r w:rsidR="00EF41E1">
        <w:rPr>
          <w:rFonts w:ascii="Arial" w:hAnsi="Arial" w:cs="Arial"/>
          <w:sz w:val="24"/>
          <w:szCs w:val="24"/>
          <w:lang w:val="es-PE"/>
        </w:rPr>
        <w:t>Leyes d</w:t>
      </w:r>
      <w:r w:rsidR="00FE22B3" w:rsidRPr="00FE22B3">
        <w:rPr>
          <w:rFonts w:ascii="Arial" w:hAnsi="Arial" w:cs="Arial"/>
          <w:sz w:val="24"/>
          <w:szCs w:val="24"/>
          <w:lang w:val="es-PE"/>
        </w:rPr>
        <w:t>el Estado de Morelos</w:t>
      </w:r>
      <w:r w:rsidR="00264660">
        <w:rPr>
          <w:rFonts w:ascii="Arial" w:hAnsi="Arial" w:cs="Arial"/>
          <w:sz w:val="24"/>
          <w:szCs w:val="24"/>
          <w:lang w:val="es-PE"/>
        </w:rPr>
        <w:t>, manifiesto:</w:t>
      </w:r>
    </w:p>
    <w:p w14:paraId="566F09F3" w14:textId="266B348E" w:rsidR="00CD0A80" w:rsidRPr="00CD0A80" w:rsidRDefault="00CD0A80" w:rsidP="00CD0A80">
      <w:pPr>
        <w:spacing w:after="0" w:line="240" w:lineRule="auto"/>
        <w:jc w:val="both"/>
        <w:outlineLvl w:val="0"/>
        <w:rPr>
          <w:rFonts w:ascii="Arial" w:eastAsia="Arial Unicode MS" w:hAnsi="Arial" w:cs="Arial"/>
          <w:sz w:val="24"/>
          <w:szCs w:val="24"/>
          <w:u w:color="000000"/>
          <w:lang w:val="es-ES" w:eastAsia="es-ES"/>
        </w:rPr>
      </w:pPr>
    </w:p>
    <w:p w14:paraId="1FDEA297" w14:textId="077CF43A" w:rsidR="002D6F93" w:rsidRPr="00B62B88" w:rsidRDefault="00773B5F" w:rsidP="004C6F7E">
      <w:pPr>
        <w:pStyle w:val="Prrafodelista"/>
        <w:spacing w:after="0" w:line="360" w:lineRule="auto"/>
        <w:ind w:left="993" w:hanging="993"/>
        <w:jc w:val="both"/>
        <w:rPr>
          <w:rFonts w:ascii="Arial" w:hAnsi="Arial" w:cs="Arial"/>
          <w:b/>
          <w:sz w:val="24"/>
          <w:szCs w:val="24"/>
        </w:rPr>
      </w:pPr>
      <w:r>
        <w:rPr>
          <w:rFonts w:ascii="Arial" w:hAnsi="Arial" w:cs="Arial"/>
          <w:b/>
          <w:sz w:val="24"/>
          <w:szCs w:val="24"/>
        </w:rPr>
        <w:t xml:space="preserve">I y II.         </w:t>
      </w:r>
      <w:r w:rsidR="002D6F93" w:rsidRPr="009371A3">
        <w:rPr>
          <w:rFonts w:ascii="Arial" w:hAnsi="Arial" w:cs="Arial"/>
          <w:b/>
          <w:sz w:val="24"/>
          <w:szCs w:val="24"/>
        </w:rPr>
        <w:t xml:space="preserve">NOMBRE Y </w:t>
      </w:r>
      <w:r w:rsidR="00645A6E">
        <w:rPr>
          <w:rFonts w:ascii="Arial" w:hAnsi="Arial" w:cs="Arial"/>
          <w:b/>
          <w:sz w:val="24"/>
          <w:szCs w:val="24"/>
        </w:rPr>
        <w:t>FIRMA DEL DEMANDANTE</w:t>
      </w:r>
      <w:r w:rsidR="00B62B88">
        <w:rPr>
          <w:rFonts w:ascii="Arial" w:hAnsi="Arial" w:cs="Arial"/>
          <w:b/>
          <w:sz w:val="24"/>
          <w:szCs w:val="24"/>
        </w:rPr>
        <w:t xml:space="preserve">, </w:t>
      </w:r>
      <w:r w:rsidR="00B62B88" w:rsidRPr="00B62B88">
        <w:rPr>
          <w:rFonts w:ascii="Arial" w:hAnsi="Arial" w:cs="Arial"/>
          <w:b/>
          <w:sz w:val="24"/>
          <w:szCs w:val="24"/>
        </w:rPr>
        <w:t xml:space="preserve">ASÍ COMO </w:t>
      </w:r>
      <w:r w:rsidR="00B62B88" w:rsidRPr="00B62B88">
        <w:rPr>
          <w:rFonts w:ascii="Arial" w:hAnsi="Arial" w:cs="Arial"/>
          <w:b/>
          <w:sz w:val="24"/>
          <w:szCs w:val="24"/>
          <w:lang w:eastAsia="es-ES"/>
        </w:rPr>
        <w:t>DOMICILIO PARA OÍR Y RECIBIR NOTIFICACIONES DENTRO DE LA CIUDAD DE CUERNAVACA</w:t>
      </w:r>
      <w:r w:rsidR="00B62B88" w:rsidRPr="00B62B88">
        <w:rPr>
          <w:rFonts w:ascii="Arial" w:hAnsi="Arial" w:cs="Arial"/>
          <w:b/>
          <w:sz w:val="24"/>
          <w:szCs w:val="24"/>
        </w:rPr>
        <w:t>:</w:t>
      </w:r>
    </w:p>
    <w:p w14:paraId="4E60191D" w14:textId="77777777" w:rsidR="00B62B88" w:rsidRDefault="00B62B88" w:rsidP="0028670F">
      <w:pPr>
        <w:pStyle w:val="Prrafodelista"/>
        <w:tabs>
          <w:tab w:val="left" w:pos="2835"/>
          <w:tab w:val="left" w:pos="4536"/>
        </w:tabs>
        <w:spacing w:after="0" w:line="360" w:lineRule="auto"/>
        <w:ind w:left="1080" w:firstLine="54"/>
        <w:jc w:val="both"/>
        <w:rPr>
          <w:rFonts w:ascii="Arial" w:hAnsi="Arial" w:cs="Arial"/>
          <w:color w:val="000000" w:themeColor="text1"/>
          <w:sz w:val="24"/>
          <w:szCs w:val="24"/>
          <w:lang w:val="es-ES_tradnl"/>
        </w:rPr>
      </w:pPr>
    </w:p>
    <w:p w14:paraId="6D69AA04" w14:textId="5CCFE3AC" w:rsidR="00363252" w:rsidRDefault="004C6F7E" w:rsidP="0028670F">
      <w:pPr>
        <w:pStyle w:val="Prrafodelista"/>
        <w:tabs>
          <w:tab w:val="left" w:pos="2835"/>
          <w:tab w:val="left" w:pos="4536"/>
        </w:tabs>
        <w:spacing w:after="0" w:line="360" w:lineRule="auto"/>
        <w:ind w:left="1080" w:firstLine="54"/>
        <w:jc w:val="both"/>
        <w:rPr>
          <w:rFonts w:ascii="Arial" w:hAnsi="Arial" w:cs="Arial"/>
          <w:color w:val="000000" w:themeColor="text1"/>
          <w:sz w:val="24"/>
          <w:szCs w:val="24"/>
          <w:lang w:val="es-ES_tradnl"/>
        </w:rPr>
      </w:pPr>
      <w:r>
        <w:rPr>
          <w:rFonts w:ascii="Arial" w:hAnsi="Arial" w:cs="Arial"/>
          <w:color w:val="000000" w:themeColor="text1"/>
          <w:sz w:val="24"/>
          <w:szCs w:val="24"/>
          <w:lang w:val="es-ES_tradnl"/>
        </w:rPr>
        <w:t>Han</w:t>
      </w:r>
      <w:r w:rsidR="00363252" w:rsidRPr="009371A3">
        <w:rPr>
          <w:rFonts w:ascii="Arial" w:hAnsi="Arial" w:cs="Arial"/>
          <w:color w:val="000000" w:themeColor="text1"/>
          <w:sz w:val="24"/>
          <w:szCs w:val="24"/>
          <w:lang w:val="es-ES_tradnl"/>
        </w:rPr>
        <w:t xml:space="preserve"> quedado </w:t>
      </w:r>
      <w:r w:rsidR="00645A6E">
        <w:rPr>
          <w:rFonts w:ascii="Arial" w:hAnsi="Arial" w:cs="Arial"/>
          <w:color w:val="000000" w:themeColor="text1"/>
          <w:sz w:val="24"/>
          <w:szCs w:val="24"/>
          <w:lang w:val="es-ES_tradnl"/>
        </w:rPr>
        <w:t>señalados</w:t>
      </w:r>
      <w:r w:rsidR="00363252" w:rsidRPr="009371A3">
        <w:rPr>
          <w:rFonts w:ascii="Arial" w:hAnsi="Arial" w:cs="Arial"/>
          <w:color w:val="000000" w:themeColor="text1"/>
          <w:sz w:val="24"/>
          <w:szCs w:val="24"/>
          <w:lang w:val="es-ES_tradnl"/>
        </w:rPr>
        <w:t xml:space="preserve"> en el pr</w:t>
      </w:r>
      <w:r w:rsidR="00645A6E">
        <w:rPr>
          <w:rFonts w:ascii="Arial" w:hAnsi="Arial" w:cs="Arial"/>
          <w:color w:val="000000" w:themeColor="text1"/>
          <w:sz w:val="24"/>
          <w:szCs w:val="24"/>
          <w:lang w:val="es-ES_tradnl"/>
        </w:rPr>
        <w:t>eámbulo</w:t>
      </w:r>
      <w:r w:rsidR="00363252" w:rsidRPr="009371A3">
        <w:rPr>
          <w:rFonts w:ascii="Arial" w:hAnsi="Arial" w:cs="Arial"/>
          <w:color w:val="000000" w:themeColor="text1"/>
          <w:sz w:val="24"/>
          <w:szCs w:val="24"/>
          <w:lang w:val="es-ES_tradnl"/>
        </w:rPr>
        <w:t xml:space="preserve"> de</w:t>
      </w:r>
      <w:r w:rsidR="00645A6E">
        <w:rPr>
          <w:rFonts w:ascii="Arial" w:hAnsi="Arial" w:cs="Arial"/>
          <w:color w:val="000000" w:themeColor="text1"/>
          <w:sz w:val="24"/>
          <w:szCs w:val="24"/>
          <w:lang w:val="es-ES_tradnl"/>
        </w:rPr>
        <w:t xml:space="preserve"> </w:t>
      </w:r>
      <w:r w:rsidR="00363252" w:rsidRPr="009371A3">
        <w:rPr>
          <w:rFonts w:ascii="Arial" w:hAnsi="Arial" w:cs="Arial"/>
          <w:color w:val="000000" w:themeColor="text1"/>
          <w:sz w:val="24"/>
          <w:szCs w:val="24"/>
          <w:lang w:val="es-ES_tradnl"/>
        </w:rPr>
        <w:t>l</w:t>
      </w:r>
      <w:r w:rsidR="00645A6E">
        <w:rPr>
          <w:rFonts w:ascii="Arial" w:hAnsi="Arial" w:cs="Arial"/>
          <w:color w:val="000000" w:themeColor="text1"/>
          <w:sz w:val="24"/>
          <w:szCs w:val="24"/>
          <w:lang w:val="es-ES_tradnl"/>
        </w:rPr>
        <w:t>a</w:t>
      </w:r>
      <w:r w:rsidR="00363252" w:rsidRPr="009371A3">
        <w:rPr>
          <w:rFonts w:ascii="Arial" w:hAnsi="Arial" w:cs="Arial"/>
          <w:color w:val="000000" w:themeColor="text1"/>
          <w:sz w:val="24"/>
          <w:szCs w:val="24"/>
          <w:lang w:val="es-ES_tradnl"/>
        </w:rPr>
        <w:t xml:space="preserve"> presente </w:t>
      </w:r>
      <w:r w:rsidR="00645A6E">
        <w:rPr>
          <w:rFonts w:ascii="Arial" w:hAnsi="Arial" w:cs="Arial"/>
          <w:color w:val="000000" w:themeColor="text1"/>
          <w:sz w:val="24"/>
          <w:szCs w:val="24"/>
          <w:lang w:val="es-ES_tradnl"/>
        </w:rPr>
        <w:t>demanda</w:t>
      </w:r>
      <w:r w:rsidR="00C5351D">
        <w:rPr>
          <w:rFonts w:ascii="Arial" w:hAnsi="Arial" w:cs="Arial"/>
          <w:color w:val="000000" w:themeColor="text1"/>
          <w:sz w:val="24"/>
          <w:szCs w:val="24"/>
          <w:lang w:val="es-ES_tradnl"/>
        </w:rPr>
        <w:t xml:space="preserve">, </w:t>
      </w:r>
      <w:r w:rsidR="00C5351D" w:rsidRPr="00C5351D">
        <w:rPr>
          <w:rFonts w:ascii="Arial" w:hAnsi="Arial" w:cs="Arial"/>
          <w:color w:val="000000" w:themeColor="text1"/>
          <w:sz w:val="24"/>
          <w:szCs w:val="24"/>
          <w:lang w:val="es-ES_tradnl"/>
        </w:rPr>
        <w:t>por lo que solicito se me tengan por reproducidos íntegramente para dar por cumplida esta</w:t>
      </w:r>
      <w:r w:rsidR="00C5351D">
        <w:rPr>
          <w:rFonts w:ascii="Arial" w:hAnsi="Arial" w:cs="Arial"/>
          <w:color w:val="000000" w:themeColor="text1"/>
          <w:sz w:val="24"/>
          <w:szCs w:val="24"/>
          <w:lang w:val="es-ES_tradnl"/>
        </w:rPr>
        <w:t>s</w:t>
      </w:r>
      <w:r w:rsidR="00C5351D" w:rsidRPr="00C5351D">
        <w:rPr>
          <w:rFonts w:ascii="Arial" w:hAnsi="Arial" w:cs="Arial"/>
          <w:color w:val="000000" w:themeColor="text1"/>
          <w:sz w:val="24"/>
          <w:szCs w:val="24"/>
          <w:lang w:val="es-ES_tradnl"/>
        </w:rPr>
        <w:t xml:space="preserve"> fracci</w:t>
      </w:r>
      <w:r w:rsidR="00C5351D">
        <w:rPr>
          <w:rFonts w:ascii="Arial" w:hAnsi="Arial" w:cs="Arial"/>
          <w:color w:val="000000" w:themeColor="text1"/>
          <w:sz w:val="24"/>
          <w:szCs w:val="24"/>
          <w:lang w:val="es-ES_tradnl"/>
        </w:rPr>
        <w:t>ones</w:t>
      </w:r>
      <w:r w:rsidR="00363252" w:rsidRPr="009371A3">
        <w:rPr>
          <w:rFonts w:ascii="Arial" w:hAnsi="Arial" w:cs="Arial"/>
          <w:color w:val="000000" w:themeColor="text1"/>
          <w:sz w:val="24"/>
          <w:szCs w:val="24"/>
          <w:lang w:val="es-ES_tradnl"/>
        </w:rPr>
        <w:t>.</w:t>
      </w:r>
    </w:p>
    <w:p w14:paraId="22071D5A" w14:textId="77777777" w:rsidR="00B60489" w:rsidRDefault="00B60489" w:rsidP="0028670F">
      <w:pPr>
        <w:pStyle w:val="Prrafodelista"/>
        <w:tabs>
          <w:tab w:val="left" w:pos="2835"/>
          <w:tab w:val="left" w:pos="4536"/>
        </w:tabs>
        <w:spacing w:after="0" w:line="360" w:lineRule="auto"/>
        <w:ind w:left="1080"/>
        <w:jc w:val="both"/>
        <w:rPr>
          <w:rFonts w:ascii="Arial" w:hAnsi="Arial" w:cs="Arial"/>
          <w:bCs/>
          <w:color w:val="000000"/>
          <w:sz w:val="24"/>
          <w:szCs w:val="24"/>
        </w:rPr>
      </w:pPr>
    </w:p>
    <w:p w14:paraId="2A7976B0" w14:textId="0979E023" w:rsidR="002D6F93" w:rsidRPr="0028670F" w:rsidRDefault="0028670F" w:rsidP="000D2BDA">
      <w:pPr>
        <w:spacing w:after="0" w:line="360" w:lineRule="auto"/>
        <w:ind w:left="993" w:hanging="851"/>
        <w:jc w:val="both"/>
        <w:rPr>
          <w:rFonts w:ascii="Arial" w:hAnsi="Arial" w:cs="Arial"/>
          <w:b/>
          <w:sz w:val="24"/>
          <w:szCs w:val="24"/>
        </w:rPr>
      </w:pPr>
      <w:r w:rsidRPr="0028670F">
        <w:rPr>
          <w:rFonts w:ascii="Arial" w:hAnsi="Arial" w:cs="Arial"/>
          <w:b/>
          <w:sz w:val="24"/>
          <w:szCs w:val="24"/>
        </w:rPr>
        <w:t>III</w:t>
      </w:r>
      <w:r>
        <w:rPr>
          <w:rFonts w:ascii="Arial" w:hAnsi="Arial" w:cs="Arial"/>
          <w:b/>
          <w:sz w:val="24"/>
          <w:szCs w:val="24"/>
        </w:rPr>
        <w:t xml:space="preserve">. </w:t>
      </w:r>
      <w:r w:rsidRPr="0028670F">
        <w:rPr>
          <w:rFonts w:ascii="Arial" w:hAnsi="Arial" w:cs="Arial"/>
          <w:b/>
          <w:sz w:val="24"/>
          <w:szCs w:val="24"/>
        </w:rPr>
        <w:t xml:space="preserve"> </w:t>
      </w:r>
      <w:r>
        <w:rPr>
          <w:rFonts w:ascii="Arial" w:hAnsi="Arial" w:cs="Arial"/>
          <w:b/>
          <w:sz w:val="24"/>
          <w:szCs w:val="24"/>
        </w:rPr>
        <w:t xml:space="preserve">  </w:t>
      </w:r>
      <w:r w:rsidR="002D6F93" w:rsidRPr="0028670F">
        <w:rPr>
          <w:rFonts w:ascii="Arial" w:hAnsi="Arial" w:cs="Arial"/>
          <w:b/>
          <w:sz w:val="24"/>
          <w:szCs w:val="24"/>
        </w:rPr>
        <w:t>DOMICILIO DE L</w:t>
      </w:r>
      <w:r>
        <w:rPr>
          <w:rFonts w:ascii="Arial" w:hAnsi="Arial" w:cs="Arial"/>
          <w:b/>
          <w:sz w:val="24"/>
          <w:szCs w:val="24"/>
        </w:rPr>
        <w:t>AS AUTORIDADES</w:t>
      </w:r>
      <w:r w:rsidR="00811C11">
        <w:rPr>
          <w:rFonts w:ascii="Arial" w:hAnsi="Arial" w:cs="Arial"/>
          <w:b/>
          <w:sz w:val="24"/>
          <w:szCs w:val="24"/>
        </w:rPr>
        <w:t xml:space="preserve"> </w:t>
      </w:r>
      <w:r w:rsidR="00811C11" w:rsidRPr="00811C11">
        <w:rPr>
          <w:rFonts w:ascii="Arial" w:hAnsi="Arial" w:cs="Arial"/>
          <w:b/>
          <w:sz w:val="24"/>
          <w:szCs w:val="24"/>
          <w:lang w:eastAsia="es-ES"/>
        </w:rPr>
        <w:t>PARA LLEVAR A CABO EL EMPLAZAMIENTO</w:t>
      </w:r>
      <w:r w:rsidR="002D6F93" w:rsidRPr="0028670F">
        <w:rPr>
          <w:rFonts w:ascii="Arial" w:hAnsi="Arial" w:cs="Arial"/>
          <w:b/>
          <w:sz w:val="24"/>
          <w:szCs w:val="24"/>
        </w:rPr>
        <w:t>:</w:t>
      </w:r>
    </w:p>
    <w:p w14:paraId="5354B9B9" w14:textId="77777777" w:rsidR="000D2BDA" w:rsidRPr="00106DE6" w:rsidRDefault="000D2BDA" w:rsidP="00C012EF">
      <w:pPr>
        <w:spacing w:after="0" w:line="360" w:lineRule="auto"/>
        <w:ind w:left="1121"/>
        <w:jc w:val="both"/>
        <w:rPr>
          <w:rFonts w:ascii="Arial" w:hAnsi="Arial" w:cs="Arial"/>
          <w:color w:val="000000" w:themeColor="text1"/>
          <w:sz w:val="24"/>
          <w:szCs w:val="24"/>
        </w:rPr>
      </w:pPr>
    </w:p>
    <w:p w14:paraId="625897D3" w14:textId="460E4D82" w:rsidR="00C012EF" w:rsidRPr="00106DE6" w:rsidRDefault="00C012EF" w:rsidP="00C012EF">
      <w:pPr>
        <w:spacing w:after="0" w:line="360" w:lineRule="auto"/>
        <w:ind w:left="1121"/>
        <w:jc w:val="both"/>
        <w:rPr>
          <w:rFonts w:ascii="Arial" w:hAnsi="Arial" w:cs="Arial"/>
          <w:color w:val="000000" w:themeColor="text1"/>
          <w:sz w:val="24"/>
          <w:szCs w:val="24"/>
        </w:rPr>
      </w:pPr>
      <w:r w:rsidRPr="00106DE6">
        <w:rPr>
          <w:rFonts w:ascii="Arial" w:hAnsi="Arial" w:cs="Arial"/>
          <w:color w:val="000000" w:themeColor="text1"/>
          <w:sz w:val="24"/>
          <w:szCs w:val="24"/>
        </w:rPr>
        <w:lastRenderedPageBreak/>
        <w:t xml:space="preserve">I. </w:t>
      </w:r>
      <w:bookmarkStart w:id="0" w:name="_Hlk155634120"/>
      <w:r w:rsidR="003A5215">
        <w:rPr>
          <w:rFonts w:ascii="Arial" w:hAnsi="Arial" w:cs="Arial"/>
          <w:color w:val="000000" w:themeColor="text1"/>
          <w:sz w:val="24"/>
          <w:szCs w:val="24"/>
        </w:rPr>
        <w:t>Agente de Tránsito Municipal</w:t>
      </w:r>
      <w:r w:rsidR="005F0E5B" w:rsidRPr="00106DE6">
        <w:rPr>
          <w:rFonts w:ascii="Arial" w:hAnsi="Arial" w:cs="Arial"/>
          <w:color w:val="000000" w:themeColor="text1"/>
          <w:sz w:val="24"/>
          <w:szCs w:val="24"/>
        </w:rPr>
        <w:t xml:space="preserve"> </w:t>
      </w:r>
      <w:r w:rsidR="005567C6">
        <w:rPr>
          <w:rFonts w:ascii="Arial" w:hAnsi="Arial" w:cs="Arial"/>
          <w:color w:val="000000" w:themeColor="text1"/>
          <w:sz w:val="24"/>
          <w:szCs w:val="24"/>
        </w:rPr>
        <w:t xml:space="preserve">de Cuernavaca, </w:t>
      </w:r>
      <w:r w:rsidR="005F0E5B" w:rsidRPr="00106DE6">
        <w:rPr>
          <w:rFonts w:ascii="Arial" w:hAnsi="Arial" w:cs="Arial"/>
          <w:color w:val="000000" w:themeColor="text1"/>
          <w:sz w:val="24"/>
          <w:szCs w:val="24"/>
        </w:rPr>
        <w:t>del Estado de Morelos</w:t>
      </w:r>
      <w:r w:rsidR="00451CC5" w:rsidRPr="00106DE6">
        <w:rPr>
          <w:rFonts w:ascii="Arial" w:hAnsi="Arial" w:cs="Arial"/>
          <w:color w:val="000000" w:themeColor="text1"/>
          <w:sz w:val="24"/>
          <w:szCs w:val="24"/>
        </w:rPr>
        <w:t xml:space="preserve">, </w:t>
      </w:r>
      <w:r w:rsidR="003A5215" w:rsidRPr="003A5215">
        <w:rPr>
          <w:rFonts w:ascii="Arial" w:hAnsi="Arial" w:cs="Arial"/>
          <w:color w:val="000000" w:themeColor="text1"/>
          <w:sz w:val="24"/>
          <w:szCs w:val="24"/>
        </w:rPr>
        <w:t>del cual desconozco su nombre, el cual se encontraba de turno el día</w:t>
      </w:r>
      <w:r w:rsidR="003A5215">
        <w:rPr>
          <w:rFonts w:ascii="Arial" w:hAnsi="Arial" w:cs="Arial"/>
          <w:color w:val="000000" w:themeColor="text1"/>
          <w:sz w:val="24"/>
          <w:szCs w:val="24"/>
        </w:rPr>
        <w:t xml:space="preserve"> en que sucedieron los hechos, </w:t>
      </w:r>
      <w:r w:rsidR="00451CC5" w:rsidRPr="00106DE6">
        <w:rPr>
          <w:rFonts w:ascii="Arial" w:hAnsi="Arial" w:cs="Arial"/>
          <w:color w:val="000000" w:themeColor="text1"/>
          <w:sz w:val="24"/>
          <w:szCs w:val="24"/>
        </w:rPr>
        <w:t>quien puede ser notificad</w:t>
      </w:r>
      <w:r w:rsidR="003A5215">
        <w:rPr>
          <w:rFonts w:ascii="Arial" w:hAnsi="Arial" w:cs="Arial"/>
          <w:color w:val="000000" w:themeColor="text1"/>
          <w:sz w:val="24"/>
          <w:szCs w:val="24"/>
        </w:rPr>
        <w:t>o</w:t>
      </w:r>
      <w:r w:rsidR="00451CC5" w:rsidRPr="00106DE6">
        <w:rPr>
          <w:rFonts w:ascii="Arial" w:hAnsi="Arial" w:cs="Arial"/>
          <w:color w:val="000000" w:themeColor="text1"/>
          <w:sz w:val="24"/>
          <w:szCs w:val="24"/>
        </w:rPr>
        <w:t xml:space="preserve"> en su domicilio oficial</w:t>
      </w:r>
      <w:r w:rsidR="00D11BFA">
        <w:rPr>
          <w:rFonts w:ascii="Arial" w:hAnsi="Arial" w:cs="Arial"/>
          <w:color w:val="000000" w:themeColor="text1"/>
          <w:sz w:val="24"/>
          <w:szCs w:val="24"/>
        </w:rPr>
        <w:t xml:space="preserve">, ubicado en </w:t>
      </w:r>
      <w:r w:rsidR="00D11BFA" w:rsidRPr="00D11BFA">
        <w:rPr>
          <w:rFonts w:ascii="Arial" w:hAnsi="Arial" w:cs="Arial"/>
          <w:color w:val="000000" w:themeColor="text1"/>
          <w:sz w:val="24"/>
          <w:szCs w:val="24"/>
        </w:rPr>
        <w:t>Heroico Colegio Militar, Buena Vista, 62130 Cuernavaca, Mor</w:t>
      </w:r>
      <w:r w:rsidR="00D11BFA">
        <w:rPr>
          <w:rFonts w:ascii="Arial" w:hAnsi="Arial" w:cs="Arial"/>
          <w:color w:val="000000" w:themeColor="text1"/>
          <w:sz w:val="24"/>
          <w:szCs w:val="24"/>
        </w:rPr>
        <w:t>elos</w:t>
      </w:r>
      <w:r w:rsidRPr="00106DE6">
        <w:rPr>
          <w:rFonts w:ascii="Arial" w:hAnsi="Arial" w:cs="Arial"/>
          <w:color w:val="000000" w:themeColor="text1"/>
          <w:sz w:val="24"/>
          <w:szCs w:val="24"/>
        </w:rPr>
        <w:t>.</w:t>
      </w:r>
    </w:p>
    <w:bookmarkEnd w:id="0"/>
    <w:p w14:paraId="2F239930" w14:textId="77777777" w:rsidR="00C5351D" w:rsidRDefault="00C5351D" w:rsidP="00C012EF">
      <w:pPr>
        <w:spacing w:after="0" w:line="360" w:lineRule="auto"/>
        <w:ind w:left="1121"/>
        <w:jc w:val="both"/>
        <w:rPr>
          <w:rFonts w:ascii="Arial" w:hAnsi="Arial" w:cs="Arial"/>
          <w:color w:val="000000" w:themeColor="text1"/>
          <w:sz w:val="24"/>
          <w:szCs w:val="24"/>
        </w:rPr>
      </w:pPr>
    </w:p>
    <w:p w14:paraId="333916C2" w14:textId="707156B6" w:rsidR="002D6F93" w:rsidRDefault="007E44C2" w:rsidP="0065712B">
      <w:pPr>
        <w:pStyle w:val="Prrafodelista"/>
        <w:numPr>
          <w:ilvl w:val="0"/>
          <w:numId w:val="2"/>
        </w:numPr>
        <w:spacing w:after="0" w:line="360" w:lineRule="auto"/>
        <w:ind w:left="1134" w:hanging="1134"/>
        <w:jc w:val="both"/>
        <w:rPr>
          <w:rFonts w:ascii="Arial" w:hAnsi="Arial" w:cs="Arial"/>
          <w:b/>
          <w:sz w:val="24"/>
          <w:szCs w:val="24"/>
        </w:rPr>
      </w:pPr>
      <w:r w:rsidRPr="007E44C2">
        <w:rPr>
          <w:rFonts w:ascii="Arial" w:hAnsi="Arial" w:cs="Arial"/>
          <w:b/>
          <w:sz w:val="24"/>
          <w:szCs w:val="24"/>
        </w:rPr>
        <w:t>EL ACTO, OMISIÓN, RESOLUCIÓN O ACTUACIÓN DE CARÁCTER ADMINISTRATIVO IMPUGNADOS</w:t>
      </w:r>
      <w:r w:rsidR="002D6F93" w:rsidRPr="009371A3">
        <w:rPr>
          <w:rFonts w:ascii="Arial" w:hAnsi="Arial" w:cs="Arial"/>
          <w:b/>
          <w:sz w:val="24"/>
          <w:szCs w:val="24"/>
        </w:rPr>
        <w:t>:</w:t>
      </w:r>
    </w:p>
    <w:p w14:paraId="4A6FC076" w14:textId="77777777" w:rsidR="00C96579" w:rsidRPr="00DB3D39" w:rsidRDefault="00C96579" w:rsidP="00C96579">
      <w:pPr>
        <w:pStyle w:val="Prrafodelista"/>
        <w:spacing w:after="0" w:line="360" w:lineRule="auto"/>
        <w:ind w:left="1134"/>
        <w:jc w:val="both"/>
        <w:rPr>
          <w:rFonts w:ascii="Arial" w:hAnsi="Arial" w:cs="Arial"/>
          <w:b/>
          <w:color w:val="000000" w:themeColor="text1"/>
          <w:sz w:val="24"/>
          <w:szCs w:val="24"/>
        </w:rPr>
      </w:pPr>
    </w:p>
    <w:p w14:paraId="6282748E" w14:textId="294EC1AC" w:rsidR="00F756EF" w:rsidRPr="00DB3D39" w:rsidRDefault="00DB3D39" w:rsidP="007932E5">
      <w:pPr>
        <w:pStyle w:val="Prrafodelista"/>
        <w:numPr>
          <w:ilvl w:val="0"/>
          <w:numId w:val="8"/>
        </w:numPr>
        <w:spacing w:after="0" w:line="360" w:lineRule="auto"/>
        <w:jc w:val="both"/>
        <w:rPr>
          <w:rFonts w:ascii="Arial" w:hAnsi="Arial" w:cs="Arial"/>
          <w:color w:val="000000" w:themeColor="text1"/>
          <w:sz w:val="24"/>
          <w:szCs w:val="24"/>
        </w:rPr>
      </w:pPr>
      <w:r w:rsidRPr="00DB3D39">
        <w:rPr>
          <w:rFonts w:ascii="Arial" w:hAnsi="Arial" w:cs="Arial"/>
          <w:color w:val="000000" w:themeColor="text1"/>
          <w:sz w:val="24"/>
          <w:szCs w:val="24"/>
        </w:rPr>
        <w:t>El acta de infracción con número de folio</w:t>
      </w:r>
      <w:r>
        <w:rPr>
          <w:rFonts w:ascii="Arial" w:hAnsi="Arial" w:cs="Arial"/>
          <w:color w:val="000000" w:themeColor="text1"/>
          <w:sz w:val="24"/>
          <w:szCs w:val="24"/>
        </w:rPr>
        <w:t xml:space="preserve"> XXXXX, </w:t>
      </w:r>
      <w:r w:rsidRPr="00DB3D39">
        <w:rPr>
          <w:rFonts w:ascii="Arial" w:hAnsi="Arial" w:cs="Arial"/>
          <w:color w:val="000000" w:themeColor="text1"/>
          <w:sz w:val="24"/>
          <w:szCs w:val="24"/>
        </w:rPr>
        <w:t>de la cual tuve conocimiento y NO a la vista el día</w:t>
      </w:r>
      <w:r>
        <w:rPr>
          <w:rFonts w:ascii="Arial" w:hAnsi="Arial" w:cs="Arial"/>
          <w:color w:val="000000" w:themeColor="text1"/>
          <w:sz w:val="24"/>
          <w:szCs w:val="24"/>
        </w:rPr>
        <w:t xml:space="preserve"> XXXXX del mes de XXXXX, del año XXXXX, </w:t>
      </w:r>
    </w:p>
    <w:p w14:paraId="7707A5FE" w14:textId="77777777" w:rsidR="00E82F38" w:rsidRPr="00DB3D39" w:rsidRDefault="00E82F38" w:rsidP="00E82F38">
      <w:pPr>
        <w:pStyle w:val="Prrafodelista"/>
        <w:spacing w:after="0" w:line="360" w:lineRule="auto"/>
        <w:ind w:left="1440"/>
        <w:jc w:val="both"/>
        <w:rPr>
          <w:rFonts w:ascii="Arial" w:hAnsi="Arial" w:cs="Arial"/>
          <w:color w:val="000000" w:themeColor="text1"/>
          <w:sz w:val="24"/>
          <w:szCs w:val="24"/>
        </w:rPr>
      </w:pPr>
    </w:p>
    <w:p w14:paraId="77CB29D9" w14:textId="09C6996F" w:rsidR="002D6F93" w:rsidRPr="009371A3" w:rsidRDefault="002B1765" w:rsidP="0065712B">
      <w:pPr>
        <w:pStyle w:val="Prrafodelista"/>
        <w:numPr>
          <w:ilvl w:val="0"/>
          <w:numId w:val="2"/>
        </w:numPr>
        <w:spacing w:after="0" w:line="360" w:lineRule="auto"/>
        <w:ind w:left="1134" w:hanging="1134"/>
        <w:jc w:val="both"/>
        <w:rPr>
          <w:rFonts w:ascii="Arial" w:hAnsi="Arial" w:cs="Arial"/>
          <w:b/>
          <w:sz w:val="24"/>
          <w:szCs w:val="24"/>
        </w:rPr>
      </w:pPr>
      <w:r w:rsidRPr="002B1765">
        <w:rPr>
          <w:rFonts w:ascii="Arial" w:hAnsi="Arial" w:cs="Arial"/>
          <w:b/>
          <w:sz w:val="24"/>
          <w:szCs w:val="24"/>
        </w:rPr>
        <w:t>LA AUTORIDAD O AUTORIDADES DEMANDADAS O EL NOMBRE Y DOMICILIO DEL PARTICULAR DEMANDADO CUANDO EL JUICIO SEA PROMOVIDO POR LA AUTORIDAD ADMINISTRATIVA</w:t>
      </w:r>
      <w:r w:rsidRPr="009371A3">
        <w:rPr>
          <w:rFonts w:ascii="Arial" w:hAnsi="Arial" w:cs="Arial"/>
          <w:b/>
          <w:sz w:val="24"/>
          <w:szCs w:val="24"/>
        </w:rPr>
        <w:t>:</w:t>
      </w:r>
    </w:p>
    <w:p w14:paraId="53566CB1" w14:textId="77777777" w:rsidR="00C96579" w:rsidRDefault="00C96579" w:rsidP="002D6F93">
      <w:pPr>
        <w:pStyle w:val="Prrafodelista"/>
        <w:spacing w:after="0" w:line="360" w:lineRule="auto"/>
        <w:ind w:left="1080"/>
        <w:jc w:val="both"/>
        <w:rPr>
          <w:rFonts w:ascii="Arial" w:hAnsi="Arial" w:cs="Arial"/>
          <w:sz w:val="24"/>
          <w:szCs w:val="24"/>
        </w:rPr>
      </w:pPr>
    </w:p>
    <w:p w14:paraId="2A39EF2B" w14:textId="721E3BCC" w:rsidR="00890B5A" w:rsidRDefault="00C96579" w:rsidP="002D6F93">
      <w:pPr>
        <w:pStyle w:val="Prrafodelista"/>
        <w:spacing w:after="0" w:line="360" w:lineRule="auto"/>
        <w:ind w:left="1080"/>
        <w:jc w:val="both"/>
        <w:rPr>
          <w:rFonts w:ascii="Arial" w:hAnsi="Arial" w:cs="Arial"/>
          <w:sz w:val="24"/>
          <w:szCs w:val="24"/>
        </w:rPr>
      </w:pPr>
      <w:r>
        <w:rPr>
          <w:rFonts w:ascii="Arial" w:hAnsi="Arial" w:cs="Arial"/>
          <w:sz w:val="24"/>
          <w:szCs w:val="24"/>
        </w:rPr>
        <w:t xml:space="preserve"> </w:t>
      </w:r>
      <w:r w:rsidR="00D11BFA" w:rsidRPr="00D11BFA">
        <w:rPr>
          <w:rFonts w:ascii="Arial" w:hAnsi="Arial" w:cs="Arial"/>
          <w:sz w:val="24"/>
          <w:szCs w:val="24"/>
        </w:rPr>
        <w:t>Agente de Tránsito Municipal del cual desconozco su nombre, el</w:t>
      </w:r>
      <w:r w:rsidR="00D11BFA">
        <w:rPr>
          <w:rFonts w:ascii="Arial" w:hAnsi="Arial" w:cs="Arial"/>
          <w:sz w:val="24"/>
          <w:szCs w:val="24"/>
        </w:rPr>
        <w:t xml:space="preserve"> </w:t>
      </w:r>
      <w:r w:rsidR="00D11BFA" w:rsidRPr="00D11BFA">
        <w:rPr>
          <w:rFonts w:ascii="Arial" w:hAnsi="Arial" w:cs="Arial"/>
          <w:sz w:val="24"/>
          <w:szCs w:val="24"/>
        </w:rPr>
        <w:t>cual se encontraba de turno el día</w:t>
      </w:r>
      <w:r w:rsidR="00D11BFA">
        <w:rPr>
          <w:rFonts w:ascii="Arial" w:hAnsi="Arial" w:cs="Arial"/>
          <w:sz w:val="24"/>
          <w:szCs w:val="24"/>
        </w:rPr>
        <w:t xml:space="preserve"> XXXXX de  XXXXX, a las XXXXX, en XXXXX, </w:t>
      </w:r>
      <w:r w:rsidR="00D11BFA" w:rsidRPr="00D11BFA">
        <w:rPr>
          <w:rFonts w:ascii="Arial" w:hAnsi="Arial" w:cs="Arial"/>
          <w:sz w:val="24"/>
          <w:szCs w:val="24"/>
        </w:rPr>
        <w:t>el cual elabor</w:t>
      </w:r>
      <w:r w:rsidR="00D11BFA">
        <w:rPr>
          <w:rFonts w:ascii="Arial" w:hAnsi="Arial" w:cs="Arial"/>
          <w:sz w:val="24"/>
          <w:szCs w:val="24"/>
        </w:rPr>
        <w:t>ó</w:t>
      </w:r>
      <w:r w:rsidR="00D11BFA" w:rsidRPr="00D11BFA">
        <w:rPr>
          <w:rFonts w:ascii="Arial" w:hAnsi="Arial" w:cs="Arial"/>
          <w:sz w:val="24"/>
          <w:szCs w:val="24"/>
        </w:rPr>
        <w:t xml:space="preserve"> dicha infracción de folio</w:t>
      </w:r>
      <w:r w:rsidR="00D11BFA">
        <w:rPr>
          <w:rFonts w:ascii="Arial" w:hAnsi="Arial" w:cs="Arial"/>
          <w:sz w:val="24"/>
          <w:szCs w:val="24"/>
        </w:rPr>
        <w:t xml:space="preserve"> XXXXX</w:t>
      </w:r>
      <w:r w:rsidR="00D11BFA" w:rsidRPr="00D11BFA">
        <w:rPr>
          <w:rFonts w:ascii="Arial" w:hAnsi="Arial" w:cs="Arial"/>
          <w:sz w:val="24"/>
          <w:szCs w:val="24"/>
        </w:rPr>
        <w:t xml:space="preserve"> y de quien solicito sea requerido en la Dirección </w:t>
      </w:r>
      <w:r w:rsidR="00BD322B">
        <w:rPr>
          <w:rFonts w:ascii="Arial" w:hAnsi="Arial" w:cs="Arial"/>
          <w:sz w:val="24"/>
          <w:szCs w:val="24"/>
        </w:rPr>
        <w:t>policía vial</w:t>
      </w:r>
      <w:r w:rsidR="00D11BFA" w:rsidRPr="00D11BFA">
        <w:rPr>
          <w:rFonts w:ascii="Arial" w:hAnsi="Arial" w:cs="Arial"/>
          <w:sz w:val="24"/>
          <w:szCs w:val="24"/>
        </w:rPr>
        <w:t xml:space="preserve"> Municipal de la ciudad de </w:t>
      </w:r>
      <w:r w:rsidR="00D11BFA">
        <w:rPr>
          <w:rFonts w:ascii="Arial" w:hAnsi="Arial" w:cs="Arial"/>
          <w:sz w:val="24"/>
          <w:szCs w:val="24"/>
        </w:rPr>
        <w:t>Cuernavaca, Morelos</w:t>
      </w:r>
      <w:r w:rsidR="00D11BFA" w:rsidRPr="00D11BFA">
        <w:rPr>
          <w:rFonts w:ascii="Arial" w:hAnsi="Arial" w:cs="Arial"/>
          <w:sz w:val="24"/>
          <w:szCs w:val="24"/>
        </w:rPr>
        <w:t>, para que sea emplazado al proceso.</w:t>
      </w:r>
    </w:p>
    <w:p w14:paraId="0C9019B8" w14:textId="77777777" w:rsidR="00D11BFA" w:rsidRDefault="00D11BFA" w:rsidP="002D6F93">
      <w:pPr>
        <w:pStyle w:val="Prrafodelista"/>
        <w:spacing w:after="0" w:line="360" w:lineRule="auto"/>
        <w:ind w:left="1080"/>
        <w:jc w:val="both"/>
        <w:rPr>
          <w:rFonts w:ascii="Arial" w:hAnsi="Arial" w:cs="Arial"/>
          <w:sz w:val="24"/>
          <w:szCs w:val="24"/>
        </w:rPr>
      </w:pPr>
    </w:p>
    <w:p w14:paraId="061040E4" w14:textId="64022682" w:rsidR="00DC6427" w:rsidRPr="00820137" w:rsidRDefault="00DC6427" w:rsidP="005B04FF">
      <w:pPr>
        <w:pStyle w:val="Prrafodelista"/>
        <w:numPr>
          <w:ilvl w:val="0"/>
          <w:numId w:val="2"/>
        </w:numPr>
        <w:spacing w:after="0" w:line="360" w:lineRule="auto"/>
        <w:ind w:left="1134" w:hanging="1134"/>
        <w:jc w:val="both"/>
        <w:rPr>
          <w:rFonts w:ascii="Arial" w:hAnsi="Arial" w:cs="Arial"/>
          <w:b/>
          <w:bCs/>
          <w:sz w:val="24"/>
          <w:szCs w:val="24"/>
        </w:rPr>
      </w:pPr>
      <w:r w:rsidRPr="00820137">
        <w:rPr>
          <w:rFonts w:ascii="Arial" w:hAnsi="Arial" w:cs="Arial"/>
          <w:b/>
          <w:bCs/>
          <w:sz w:val="24"/>
          <w:szCs w:val="24"/>
        </w:rPr>
        <w:t>TERCERO</w:t>
      </w:r>
      <w:r w:rsidR="003A4372">
        <w:rPr>
          <w:rFonts w:ascii="Arial" w:hAnsi="Arial" w:cs="Arial"/>
          <w:b/>
          <w:bCs/>
          <w:sz w:val="24"/>
          <w:szCs w:val="24"/>
        </w:rPr>
        <w:t>S</w:t>
      </w:r>
      <w:r w:rsidRPr="00820137">
        <w:rPr>
          <w:rFonts w:ascii="Arial" w:hAnsi="Arial" w:cs="Arial"/>
          <w:b/>
          <w:bCs/>
          <w:sz w:val="24"/>
          <w:szCs w:val="24"/>
        </w:rPr>
        <w:t xml:space="preserve"> INTERESADO</w:t>
      </w:r>
      <w:r w:rsidR="003A4372">
        <w:rPr>
          <w:rFonts w:ascii="Arial" w:hAnsi="Arial" w:cs="Arial"/>
          <w:b/>
          <w:bCs/>
          <w:sz w:val="24"/>
          <w:szCs w:val="24"/>
        </w:rPr>
        <w:t>S</w:t>
      </w:r>
      <w:r w:rsidRPr="00820137">
        <w:rPr>
          <w:rFonts w:ascii="Arial" w:hAnsi="Arial" w:cs="Arial"/>
          <w:b/>
          <w:bCs/>
          <w:sz w:val="24"/>
          <w:szCs w:val="24"/>
        </w:rPr>
        <w:t>:</w:t>
      </w:r>
    </w:p>
    <w:p w14:paraId="1FE9679F" w14:textId="77777777" w:rsidR="00C96579" w:rsidRPr="00297CC8" w:rsidRDefault="00C96579" w:rsidP="00DC6427">
      <w:pPr>
        <w:pStyle w:val="Prrafodelista"/>
        <w:spacing w:after="0" w:line="360" w:lineRule="auto"/>
        <w:ind w:left="1134"/>
        <w:jc w:val="both"/>
        <w:rPr>
          <w:rFonts w:ascii="Arial" w:hAnsi="Arial" w:cs="Arial"/>
          <w:color w:val="000000" w:themeColor="text1"/>
          <w:sz w:val="24"/>
          <w:szCs w:val="24"/>
        </w:rPr>
      </w:pPr>
    </w:p>
    <w:p w14:paraId="5F90735F" w14:textId="77777777" w:rsidR="002932D0" w:rsidRDefault="002932D0" w:rsidP="002932D0">
      <w:pPr>
        <w:pStyle w:val="Prrafodelista"/>
        <w:spacing w:after="0" w:line="360" w:lineRule="auto"/>
        <w:ind w:left="1080"/>
        <w:jc w:val="both"/>
        <w:rPr>
          <w:rFonts w:ascii="Arial" w:hAnsi="Arial" w:cs="Arial"/>
          <w:color w:val="000000" w:themeColor="text1"/>
          <w:sz w:val="24"/>
          <w:szCs w:val="24"/>
        </w:rPr>
      </w:pPr>
      <w:r w:rsidRPr="00D976A5">
        <w:rPr>
          <w:rFonts w:ascii="Arial" w:hAnsi="Arial" w:cs="Arial"/>
          <w:b/>
          <w:bCs/>
          <w:color w:val="000000" w:themeColor="text1"/>
          <w:sz w:val="24"/>
          <w:szCs w:val="24"/>
        </w:rPr>
        <w:t>1.</w:t>
      </w:r>
      <w:r w:rsidRPr="002932D0">
        <w:rPr>
          <w:rFonts w:ascii="Arial" w:hAnsi="Arial" w:cs="Arial"/>
          <w:color w:val="000000" w:themeColor="text1"/>
          <w:sz w:val="24"/>
          <w:szCs w:val="24"/>
        </w:rPr>
        <w:t xml:space="preserve"> La Tesorería Municipal de</w:t>
      </w:r>
      <w:r>
        <w:rPr>
          <w:rFonts w:ascii="Arial" w:hAnsi="Arial" w:cs="Arial"/>
          <w:color w:val="000000" w:themeColor="text1"/>
          <w:sz w:val="24"/>
          <w:szCs w:val="24"/>
        </w:rPr>
        <w:t>l Municipio de Cuernavaca, Morelos</w:t>
      </w:r>
      <w:r w:rsidRPr="002932D0">
        <w:rPr>
          <w:rFonts w:ascii="Arial" w:hAnsi="Arial" w:cs="Arial"/>
          <w:color w:val="000000" w:themeColor="text1"/>
          <w:sz w:val="24"/>
          <w:szCs w:val="24"/>
        </w:rPr>
        <w:t xml:space="preserve">. </w:t>
      </w:r>
    </w:p>
    <w:p w14:paraId="5494D3ED" w14:textId="2D3EDC26" w:rsidR="002932D0" w:rsidRPr="002932D0" w:rsidRDefault="002932D0" w:rsidP="002932D0">
      <w:pPr>
        <w:pStyle w:val="Prrafodelista"/>
        <w:spacing w:after="0" w:line="360" w:lineRule="auto"/>
        <w:ind w:left="1080"/>
        <w:jc w:val="both"/>
        <w:rPr>
          <w:rFonts w:ascii="Arial" w:hAnsi="Arial" w:cs="Arial"/>
          <w:color w:val="000000" w:themeColor="text1"/>
          <w:sz w:val="24"/>
          <w:szCs w:val="24"/>
        </w:rPr>
      </w:pPr>
      <w:r w:rsidRPr="002932D0">
        <w:rPr>
          <w:rFonts w:ascii="Arial" w:hAnsi="Arial" w:cs="Arial"/>
          <w:color w:val="000000" w:themeColor="text1"/>
          <w:sz w:val="24"/>
          <w:szCs w:val="24"/>
        </w:rPr>
        <w:t>Por ser ésta quien debe de reintegrar la cantidad indebidamente erogada, una vez que sea decretada la nulidad de la boleta de infracción combatida.</w:t>
      </w:r>
    </w:p>
    <w:p w14:paraId="5B350233" w14:textId="77777777" w:rsidR="002932D0" w:rsidRDefault="002932D0" w:rsidP="002932D0">
      <w:pPr>
        <w:pStyle w:val="Prrafodelista"/>
        <w:spacing w:after="0" w:line="360" w:lineRule="auto"/>
        <w:ind w:left="1080"/>
        <w:jc w:val="both"/>
        <w:rPr>
          <w:rFonts w:ascii="Arial" w:hAnsi="Arial" w:cs="Arial"/>
          <w:color w:val="000000" w:themeColor="text1"/>
          <w:sz w:val="24"/>
          <w:szCs w:val="24"/>
        </w:rPr>
      </w:pPr>
    </w:p>
    <w:p w14:paraId="6C930D7A" w14:textId="1EBF1DEE" w:rsidR="002932D0" w:rsidRPr="002932D0" w:rsidRDefault="002932D0" w:rsidP="002932D0">
      <w:pPr>
        <w:pStyle w:val="Prrafodelista"/>
        <w:spacing w:after="0" w:line="360" w:lineRule="auto"/>
        <w:ind w:left="1080"/>
        <w:jc w:val="both"/>
        <w:rPr>
          <w:rFonts w:ascii="Arial" w:hAnsi="Arial" w:cs="Arial"/>
          <w:color w:val="000000" w:themeColor="text1"/>
          <w:sz w:val="24"/>
          <w:szCs w:val="24"/>
        </w:rPr>
      </w:pPr>
      <w:r w:rsidRPr="002932D0">
        <w:rPr>
          <w:rFonts w:ascii="Arial" w:hAnsi="Arial" w:cs="Arial"/>
          <w:color w:val="000000" w:themeColor="text1"/>
          <w:sz w:val="24"/>
          <w:szCs w:val="24"/>
        </w:rPr>
        <w:t xml:space="preserve">Autoridad que puede ser emplazada en el domicilio ubicado en Calle </w:t>
      </w:r>
      <w:r>
        <w:rPr>
          <w:rFonts w:ascii="Arial" w:hAnsi="Arial" w:cs="Arial"/>
          <w:color w:val="000000" w:themeColor="text1"/>
          <w:sz w:val="24"/>
          <w:szCs w:val="24"/>
        </w:rPr>
        <w:t>Cuauhtemotzin número cuatro (4)</w:t>
      </w:r>
      <w:r w:rsidRPr="002932D0">
        <w:rPr>
          <w:rFonts w:ascii="Arial" w:hAnsi="Arial" w:cs="Arial"/>
          <w:color w:val="000000" w:themeColor="text1"/>
          <w:sz w:val="24"/>
          <w:szCs w:val="24"/>
        </w:rPr>
        <w:t xml:space="preserve"> de la Colonia Centro, de </w:t>
      </w:r>
      <w:r w:rsidR="002B185C" w:rsidRPr="002932D0">
        <w:rPr>
          <w:rFonts w:ascii="Arial" w:hAnsi="Arial" w:cs="Arial"/>
          <w:color w:val="000000" w:themeColor="text1"/>
          <w:sz w:val="24"/>
          <w:szCs w:val="24"/>
        </w:rPr>
        <w:t>esta</w:t>
      </w:r>
      <w:r w:rsidRPr="002932D0">
        <w:rPr>
          <w:rFonts w:ascii="Arial" w:hAnsi="Arial" w:cs="Arial"/>
          <w:color w:val="000000" w:themeColor="text1"/>
          <w:sz w:val="24"/>
          <w:szCs w:val="24"/>
        </w:rPr>
        <w:t xml:space="preserve"> Ciudad de </w:t>
      </w:r>
      <w:r>
        <w:rPr>
          <w:rFonts w:ascii="Arial" w:hAnsi="Arial" w:cs="Arial"/>
          <w:color w:val="000000" w:themeColor="text1"/>
          <w:sz w:val="24"/>
          <w:szCs w:val="24"/>
        </w:rPr>
        <w:t>Cuernavaca, Morelos.</w:t>
      </w:r>
    </w:p>
    <w:p w14:paraId="592767B5" w14:textId="77777777" w:rsidR="002932D0" w:rsidRDefault="002932D0" w:rsidP="002932D0">
      <w:pPr>
        <w:pStyle w:val="Prrafodelista"/>
        <w:spacing w:after="0" w:line="360" w:lineRule="auto"/>
        <w:ind w:left="1080"/>
        <w:jc w:val="both"/>
        <w:rPr>
          <w:rFonts w:ascii="Arial" w:hAnsi="Arial" w:cs="Arial"/>
          <w:color w:val="000000" w:themeColor="text1"/>
          <w:sz w:val="24"/>
          <w:szCs w:val="24"/>
        </w:rPr>
      </w:pPr>
    </w:p>
    <w:p w14:paraId="76DE79D6" w14:textId="5DA797E4" w:rsidR="00A2241E" w:rsidRDefault="002932D0" w:rsidP="002932D0">
      <w:pPr>
        <w:pStyle w:val="Prrafodelista"/>
        <w:spacing w:after="0" w:line="360" w:lineRule="auto"/>
        <w:ind w:left="1080"/>
        <w:jc w:val="both"/>
        <w:rPr>
          <w:rFonts w:ascii="Arial" w:hAnsi="Arial" w:cs="Arial"/>
          <w:color w:val="000000" w:themeColor="text1"/>
          <w:sz w:val="24"/>
          <w:szCs w:val="24"/>
        </w:rPr>
      </w:pPr>
      <w:r w:rsidRPr="00D976A5">
        <w:rPr>
          <w:rFonts w:ascii="Arial" w:hAnsi="Arial" w:cs="Arial"/>
          <w:b/>
          <w:bCs/>
          <w:color w:val="000000" w:themeColor="text1"/>
          <w:sz w:val="24"/>
          <w:szCs w:val="24"/>
        </w:rPr>
        <w:t>2.</w:t>
      </w:r>
      <w:r>
        <w:rPr>
          <w:rFonts w:ascii="Arial" w:hAnsi="Arial" w:cs="Arial"/>
          <w:color w:val="000000" w:themeColor="text1"/>
          <w:sz w:val="24"/>
          <w:szCs w:val="24"/>
        </w:rPr>
        <w:t xml:space="preserve"> </w:t>
      </w:r>
      <w:r w:rsidRPr="002932D0">
        <w:rPr>
          <w:rFonts w:ascii="Arial" w:hAnsi="Arial" w:cs="Arial"/>
          <w:color w:val="000000" w:themeColor="text1"/>
          <w:sz w:val="24"/>
          <w:szCs w:val="24"/>
        </w:rPr>
        <w:t>Depósito de vehículos Accidentados o retenidos, quien debe reintegrar la cantidad indebidamente erogada, en cuanto se decrete la nulidad de la boleta de infracción combatida.</w:t>
      </w:r>
    </w:p>
    <w:p w14:paraId="64F4317C" w14:textId="77777777" w:rsidR="00EB7074" w:rsidRDefault="00EB7074" w:rsidP="002932D0">
      <w:pPr>
        <w:pStyle w:val="Prrafodelista"/>
        <w:spacing w:after="0" w:line="360" w:lineRule="auto"/>
        <w:ind w:left="1080"/>
        <w:jc w:val="both"/>
        <w:rPr>
          <w:rFonts w:ascii="Arial" w:hAnsi="Arial" w:cs="Arial"/>
          <w:color w:val="000000" w:themeColor="text1"/>
          <w:sz w:val="24"/>
          <w:szCs w:val="24"/>
        </w:rPr>
      </w:pPr>
    </w:p>
    <w:p w14:paraId="1D8DB1F6" w14:textId="40102CBF" w:rsidR="00EB7074" w:rsidRPr="002932D0" w:rsidRDefault="00EB7074" w:rsidP="00EB7074">
      <w:pPr>
        <w:pStyle w:val="Prrafodelista"/>
        <w:spacing w:after="0" w:line="360" w:lineRule="auto"/>
        <w:ind w:left="1080"/>
        <w:jc w:val="both"/>
        <w:rPr>
          <w:rFonts w:ascii="Arial" w:hAnsi="Arial" w:cs="Arial"/>
          <w:color w:val="000000" w:themeColor="text1"/>
          <w:sz w:val="24"/>
          <w:szCs w:val="24"/>
        </w:rPr>
      </w:pPr>
      <w:r w:rsidRPr="002932D0">
        <w:rPr>
          <w:rFonts w:ascii="Arial" w:hAnsi="Arial" w:cs="Arial"/>
          <w:color w:val="000000" w:themeColor="text1"/>
          <w:sz w:val="24"/>
          <w:szCs w:val="24"/>
        </w:rPr>
        <w:lastRenderedPageBreak/>
        <w:t xml:space="preserve">Autoridad que puede ser emplazada en el domicilio ubicado en </w:t>
      </w:r>
      <w:r w:rsidRPr="00EB7074">
        <w:rPr>
          <w:rFonts w:ascii="Arial" w:hAnsi="Arial" w:cs="Arial"/>
          <w:color w:val="000000" w:themeColor="text1"/>
          <w:sz w:val="24"/>
          <w:szCs w:val="24"/>
        </w:rPr>
        <w:t>Calle Guayabos #13 Col. Lázaro Cárdenas</w:t>
      </w:r>
      <w:r>
        <w:rPr>
          <w:rFonts w:ascii="Arial" w:hAnsi="Arial" w:cs="Arial"/>
          <w:color w:val="000000" w:themeColor="text1"/>
          <w:sz w:val="24"/>
          <w:szCs w:val="24"/>
        </w:rPr>
        <w:t xml:space="preserve">, </w:t>
      </w:r>
      <w:r w:rsidRPr="002932D0">
        <w:rPr>
          <w:rFonts w:ascii="Arial" w:hAnsi="Arial" w:cs="Arial"/>
          <w:color w:val="000000" w:themeColor="text1"/>
          <w:sz w:val="24"/>
          <w:szCs w:val="24"/>
        </w:rPr>
        <w:t xml:space="preserve">de </w:t>
      </w:r>
      <w:r w:rsidR="00D976A5" w:rsidRPr="002932D0">
        <w:rPr>
          <w:rFonts w:ascii="Arial" w:hAnsi="Arial" w:cs="Arial"/>
          <w:color w:val="000000" w:themeColor="text1"/>
          <w:sz w:val="24"/>
          <w:szCs w:val="24"/>
        </w:rPr>
        <w:t>esta</w:t>
      </w:r>
      <w:r w:rsidRPr="002932D0">
        <w:rPr>
          <w:rFonts w:ascii="Arial" w:hAnsi="Arial" w:cs="Arial"/>
          <w:color w:val="000000" w:themeColor="text1"/>
          <w:sz w:val="24"/>
          <w:szCs w:val="24"/>
        </w:rPr>
        <w:t xml:space="preserve"> Ciudad de </w:t>
      </w:r>
      <w:r>
        <w:rPr>
          <w:rFonts w:ascii="Arial" w:hAnsi="Arial" w:cs="Arial"/>
          <w:color w:val="000000" w:themeColor="text1"/>
          <w:sz w:val="24"/>
          <w:szCs w:val="24"/>
        </w:rPr>
        <w:t>Cuernavaca, Morelos.</w:t>
      </w:r>
    </w:p>
    <w:p w14:paraId="3EA3C4C2" w14:textId="5FF0F691" w:rsidR="00EB7074" w:rsidRDefault="00EB7074" w:rsidP="002932D0">
      <w:pPr>
        <w:pStyle w:val="Prrafodelista"/>
        <w:spacing w:after="0" w:line="360" w:lineRule="auto"/>
        <w:ind w:left="1080"/>
        <w:jc w:val="both"/>
        <w:rPr>
          <w:rFonts w:ascii="Arial" w:hAnsi="Arial" w:cs="Arial"/>
          <w:color w:val="000000" w:themeColor="text1"/>
          <w:sz w:val="24"/>
          <w:szCs w:val="24"/>
        </w:rPr>
      </w:pPr>
    </w:p>
    <w:p w14:paraId="3E392167" w14:textId="696E6AF7" w:rsidR="00820137" w:rsidRPr="00820137" w:rsidRDefault="00820137" w:rsidP="00631F52">
      <w:pPr>
        <w:pStyle w:val="Prrafodelista"/>
        <w:numPr>
          <w:ilvl w:val="0"/>
          <w:numId w:val="2"/>
        </w:numPr>
        <w:spacing w:after="0" w:line="360" w:lineRule="auto"/>
        <w:ind w:left="1134" w:hanging="1134"/>
        <w:jc w:val="both"/>
        <w:rPr>
          <w:rFonts w:ascii="Arial" w:hAnsi="Arial" w:cs="Arial"/>
          <w:b/>
          <w:bCs/>
          <w:i/>
          <w:iCs/>
          <w:sz w:val="24"/>
          <w:szCs w:val="24"/>
          <w:u w:val="single"/>
        </w:rPr>
      </w:pPr>
      <w:r w:rsidRPr="00820137">
        <w:rPr>
          <w:rFonts w:ascii="Arial" w:hAnsi="Arial" w:cs="Arial"/>
          <w:b/>
          <w:bCs/>
          <w:sz w:val="24"/>
          <w:szCs w:val="24"/>
        </w:rPr>
        <w:t>LA FECHA EN QUE SE TUVO CONOCIMIENTO DEL ACTO O RESOLUCIÓN IMPUGNADO:</w:t>
      </w:r>
    </w:p>
    <w:p w14:paraId="1D9D69B8" w14:textId="77777777" w:rsidR="00C96579" w:rsidRDefault="00C96579" w:rsidP="00820137">
      <w:pPr>
        <w:pStyle w:val="Prrafodelista"/>
        <w:spacing w:after="0" w:line="360" w:lineRule="auto"/>
        <w:ind w:left="1134"/>
        <w:jc w:val="both"/>
        <w:rPr>
          <w:rFonts w:ascii="Arial" w:hAnsi="Arial" w:cs="Arial"/>
          <w:sz w:val="24"/>
          <w:szCs w:val="24"/>
        </w:rPr>
      </w:pPr>
    </w:p>
    <w:p w14:paraId="48115953" w14:textId="685797EB" w:rsidR="002D6F93" w:rsidRPr="00297CC8" w:rsidRDefault="002D6F93" w:rsidP="00820137">
      <w:pPr>
        <w:pStyle w:val="Prrafodelista"/>
        <w:spacing w:after="0" w:line="360" w:lineRule="auto"/>
        <w:ind w:left="1134"/>
        <w:jc w:val="both"/>
        <w:rPr>
          <w:rFonts w:ascii="Arial" w:hAnsi="Arial" w:cs="Arial"/>
          <w:i/>
          <w:iCs/>
          <w:color w:val="000000" w:themeColor="text1"/>
          <w:sz w:val="24"/>
          <w:szCs w:val="24"/>
          <w:u w:val="single"/>
        </w:rPr>
      </w:pPr>
      <w:r w:rsidRPr="009371A3">
        <w:rPr>
          <w:rFonts w:ascii="Arial" w:hAnsi="Arial" w:cs="Arial"/>
          <w:sz w:val="24"/>
          <w:szCs w:val="24"/>
        </w:rPr>
        <w:t>Bajo protesta de decir verdad, manifiesto que los hechos y abstenciones que se reclaman</w:t>
      </w:r>
      <w:r w:rsidR="00606ECB">
        <w:rPr>
          <w:rFonts w:ascii="Arial" w:hAnsi="Arial" w:cs="Arial"/>
          <w:sz w:val="24"/>
          <w:szCs w:val="24"/>
        </w:rPr>
        <w:t xml:space="preserve">, que me enteré </w:t>
      </w:r>
      <w:r w:rsidR="00606ECB" w:rsidRPr="00297CC8">
        <w:rPr>
          <w:rFonts w:ascii="Arial" w:hAnsi="Arial" w:cs="Arial"/>
          <w:i/>
          <w:iCs/>
          <w:color w:val="000000" w:themeColor="text1"/>
          <w:sz w:val="24"/>
          <w:szCs w:val="24"/>
          <w:u w:val="single"/>
        </w:rPr>
        <w:t xml:space="preserve">de manera parcial de los mismos el </w:t>
      </w:r>
      <w:r w:rsidR="00297CC8">
        <w:rPr>
          <w:rFonts w:ascii="Arial" w:hAnsi="Arial" w:cs="Arial"/>
          <w:i/>
          <w:iCs/>
          <w:color w:val="000000" w:themeColor="text1"/>
          <w:sz w:val="24"/>
          <w:szCs w:val="24"/>
          <w:u w:val="single"/>
        </w:rPr>
        <w:t>XXXXX</w:t>
      </w:r>
      <w:r w:rsidR="00606ECB" w:rsidRPr="00297CC8">
        <w:rPr>
          <w:rFonts w:ascii="Arial" w:hAnsi="Arial" w:cs="Arial"/>
          <w:i/>
          <w:iCs/>
          <w:color w:val="000000" w:themeColor="text1"/>
          <w:sz w:val="24"/>
          <w:szCs w:val="24"/>
          <w:u w:val="single"/>
        </w:rPr>
        <w:t xml:space="preserve"> de </w:t>
      </w:r>
      <w:r w:rsidR="00297CC8">
        <w:rPr>
          <w:rFonts w:ascii="Arial" w:hAnsi="Arial" w:cs="Arial"/>
          <w:i/>
          <w:iCs/>
          <w:color w:val="000000" w:themeColor="text1"/>
          <w:sz w:val="24"/>
          <w:szCs w:val="24"/>
          <w:u w:val="single"/>
        </w:rPr>
        <w:t>XXXXX</w:t>
      </w:r>
      <w:r w:rsidRPr="00297CC8">
        <w:rPr>
          <w:rFonts w:ascii="Arial" w:hAnsi="Arial" w:cs="Arial"/>
          <w:i/>
          <w:iCs/>
          <w:color w:val="000000" w:themeColor="text1"/>
          <w:sz w:val="24"/>
          <w:szCs w:val="24"/>
          <w:u w:val="single"/>
        </w:rPr>
        <w:t>.</w:t>
      </w:r>
    </w:p>
    <w:p w14:paraId="68F9D101" w14:textId="77777777" w:rsidR="0065712B" w:rsidRPr="00297CC8" w:rsidRDefault="0065712B" w:rsidP="002D6F93">
      <w:pPr>
        <w:pStyle w:val="Prrafodelista"/>
        <w:spacing w:after="0" w:line="360" w:lineRule="auto"/>
        <w:ind w:left="1080"/>
        <w:jc w:val="both"/>
        <w:rPr>
          <w:rFonts w:ascii="Arial" w:hAnsi="Arial" w:cs="Arial"/>
          <w:color w:val="000000" w:themeColor="text1"/>
          <w:sz w:val="24"/>
          <w:szCs w:val="24"/>
        </w:rPr>
      </w:pPr>
    </w:p>
    <w:p w14:paraId="2EE8E1B7" w14:textId="2104B9CC" w:rsidR="00C004CF" w:rsidRPr="00C004CF" w:rsidRDefault="00C004CF" w:rsidP="00C004CF">
      <w:pPr>
        <w:pStyle w:val="Prrafodelista"/>
        <w:numPr>
          <w:ilvl w:val="0"/>
          <w:numId w:val="2"/>
        </w:numPr>
        <w:spacing w:after="0" w:line="360" w:lineRule="auto"/>
        <w:ind w:left="1134" w:hanging="1134"/>
        <w:jc w:val="both"/>
        <w:rPr>
          <w:rFonts w:ascii="Arial" w:hAnsi="Arial" w:cs="Arial"/>
          <w:b/>
          <w:sz w:val="24"/>
          <w:szCs w:val="24"/>
        </w:rPr>
      </w:pPr>
      <w:r w:rsidRPr="00C004CF">
        <w:rPr>
          <w:rFonts w:ascii="Arial" w:hAnsi="Arial" w:cs="Arial"/>
          <w:b/>
          <w:sz w:val="24"/>
          <w:szCs w:val="24"/>
        </w:rPr>
        <w:t>LA PRETENSIÓN QUE SE DEDUCE EN JUICIO</w:t>
      </w:r>
      <w:r w:rsidR="00C55F5A">
        <w:rPr>
          <w:rFonts w:ascii="Arial" w:hAnsi="Arial" w:cs="Arial"/>
          <w:b/>
          <w:sz w:val="24"/>
          <w:szCs w:val="24"/>
        </w:rPr>
        <w:t>:</w:t>
      </w:r>
      <w:r w:rsidRPr="00C004CF">
        <w:rPr>
          <w:rFonts w:ascii="Arial" w:hAnsi="Arial" w:cs="Arial"/>
          <w:b/>
          <w:sz w:val="24"/>
          <w:szCs w:val="24"/>
        </w:rPr>
        <w:t xml:space="preserve"> </w:t>
      </w:r>
    </w:p>
    <w:p w14:paraId="44CA3177" w14:textId="77777777" w:rsidR="00C96579" w:rsidRDefault="00C96579" w:rsidP="002D6F93">
      <w:pPr>
        <w:spacing w:after="0" w:line="360" w:lineRule="auto"/>
        <w:ind w:left="1080" w:firstLine="28"/>
        <w:jc w:val="both"/>
        <w:rPr>
          <w:rFonts w:ascii="Arial" w:hAnsi="Arial" w:cs="Arial"/>
          <w:sz w:val="24"/>
          <w:szCs w:val="24"/>
        </w:rPr>
      </w:pPr>
    </w:p>
    <w:p w14:paraId="77DCF134" w14:textId="360FAEAB" w:rsidR="00041DFA" w:rsidRDefault="00041DFA" w:rsidP="00041DFA">
      <w:pPr>
        <w:pStyle w:val="Prrafodelista"/>
        <w:numPr>
          <w:ilvl w:val="0"/>
          <w:numId w:val="16"/>
        </w:numPr>
        <w:spacing w:after="0" w:line="360" w:lineRule="auto"/>
        <w:jc w:val="both"/>
        <w:rPr>
          <w:rFonts w:ascii="Arial" w:hAnsi="Arial" w:cs="Arial"/>
          <w:sz w:val="24"/>
          <w:szCs w:val="24"/>
        </w:rPr>
      </w:pPr>
      <w:r w:rsidRPr="00041DFA">
        <w:rPr>
          <w:rFonts w:ascii="Arial" w:hAnsi="Arial" w:cs="Arial"/>
          <w:sz w:val="24"/>
          <w:szCs w:val="24"/>
        </w:rPr>
        <w:t>Con fundamento en los artículos XXXXX y XXX de la Ley  XXXXXX para nuestra entidad federativa, solicito se decrete LA NULIDAD TOTAL, LISA Y LLANA DE LOS ACTOS COMBATIDOS, al no haber sido emitidos conforme a derecho, atento a los argumentos jurídicos contenidos en los conceptos de impugnación que se formulan en el capítulo correspondiente;</w:t>
      </w:r>
    </w:p>
    <w:p w14:paraId="7E0BA443" w14:textId="77777777" w:rsidR="00041DFA" w:rsidRDefault="00041DFA" w:rsidP="00041DFA">
      <w:pPr>
        <w:pStyle w:val="Prrafodelista"/>
        <w:spacing w:after="0" w:line="360" w:lineRule="auto"/>
        <w:ind w:left="1468"/>
        <w:jc w:val="both"/>
        <w:rPr>
          <w:rFonts w:ascii="Arial" w:hAnsi="Arial" w:cs="Arial"/>
          <w:sz w:val="24"/>
          <w:szCs w:val="24"/>
        </w:rPr>
      </w:pPr>
    </w:p>
    <w:p w14:paraId="7CFE6323" w14:textId="1FA99B53" w:rsidR="00041DFA" w:rsidRDefault="00041DFA" w:rsidP="00041DFA">
      <w:pPr>
        <w:pStyle w:val="Prrafodelista"/>
        <w:numPr>
          <w:ilvl w:val="0"/>
          <w:numId w:val="16"/>
        </w:numPr>
        <w:spacing w:after="0" w:line="360" w:lineRule="auto"/>
        <w:jc w:val="both"/>
        <w:rPr>
          <w:rFonts w:ascii="Arial" w:hAnsi="Arial" w:cs="Arial"/>
          <w:sz w:val="24"/>
          <w:szCs w:val="24"/>
        </w:rPr>
      </w:pPr>
      <w:r>
        <w:rPr>
          <w:rFonts w:ascii="Arial" w:hAnsi="Arial" w:cs="Arial"/>
          <w:sz w:val="24"/>
          <w:szCs w:val="24"/>
        </w:rPr>
        <w:t>V</w:t>
      </w:r>
      <w:r w:rsidRPr="00041DFA">
        <w:rPr>
          <w:rFonts w:ascii="Arial" w:hAnsi="Arial" w:cs="Arial"/>
          <w:sz w:val="24"/>
          <w:szCs w:val="24"/>
        </w:rPr>
        <w:t xml:space="preserve">engo a solicitar en VÍA DE RECONOCIMIENTO DE DERECHO para que una vez decretada la nulidad de la boleta de infracción y su consecuente calificación, con fundamento en lo dispuesto por los artículos </w:t>
      </w:r>
      <w:r>
        <w:rPr>
          <w:rFonts w:ascii="Arial" w:hAnsi="Arial" w:cs="Arial"/>
          <w:sz w:val="24"/>
          <w:szCs w:val="24"/>
        </w:rPr>
        <w:t>XXXXX</w:t>
      </w:r>
      <w:r w:rsidRPr="00041DFA">
        <w:rPr>
          <w:rFonts w:ascii="Arial" w:hAnsi="Arial" w:cs="Arial"/>
          <w:sz w:val="24"/>
          <w:szCs w:val="24"/>
        </w:rPr>
        <w:t xml:space="preserve"> y </w:t>
      </w:r>
      <w:r>
        <w:rPr>
          <w:rFonts w:ascii="Arial" w:hAnsi="Arial" w:cs="Arial"/>
          <w:sz w:val="24"/>
          <w:szCs w:val="24"/>
        </w:rPr>
        <w:t>XXXXX</w:t>
      </w:r>
      <w:r w:rsidRPr="00041DFA">
        <w:rPr>
          <w:rFonts w:ascii="Arial" w:hAnsi="Arial" w:cs="Arial"/>
          <w:sz w:val="24"/>
          <w:szCs w:val="24"/>
        </w:rPr>
        <w:t xml:space="preserve"> de la Ley de Hacienda para los Municipios del Estado de </w:t>
      </w:r>
      <w:r>
        <w:rPr>
          <w:rFonts w:ascii="Arial" w:hAnsi="Arial" w:cs="Arial"/>
          <w:sz w:val="24"/>
          <w:szCs w:val="24"/>
        </w:rPr>
        <w:t>Morelos</w:t>
      </w:r>
      <w:r w:rsidRPr="00041DFA">
        <w:rPr>
          <w:rFonts w:ascii="Arial" w:hAnsi="Arial" w:cs="Arial"/>
          <w:sz w:val="24"/>
          <w:szCs w:val="24"/>
        </w:rPr>
        <w:t>, se reconozca mi derecho para que la autoridad demandada me reintegre la cantidad de $</w:t>
      </w:r>
      <w:r>
        <w:rPr>
          <w:rFonts w:ascii="Arial" w:hAnsi="Arial" w:cs="Arial"/>
          <w:sz w:val="24"/>
          <w:szCs w:val="24"/>
        </w:rPr>
        <w:t>XXXXX.</w:t>
      </w:r>
    </w:p>
    <w:p w14:paraId="1B197399" w14:textId="77777777" w:rsidR="00041DFA" w:rsidRPr="00041DFA" w:rsidRDefault="00041DFA" w:rsidP="00041DFA">
      <w:pPr>
        <w:pStyle w:val="Prrafodelista"/>
        <w:rPr>
          <w:rFonts w:ascii="Arial" w:hAnsi="Arial" w:cs="Arial"/>
          <w:sz w:val="24"/>
          <w:szCs w:val="24"/>
        </w:rPr>
      </w:pPr>
    </w:p>
    <w:p w14:paraId="45A3ECDB" w14:textId="1D715C20" w:rsidR="006A5D03" w:rsidRDefault="00B10D5C" w:rsidP="00E43B3C">
      <w:pPr>
        <w:pStyle w:val="Prrafodelista"/>
        <w:numPr>
          <w:ilvl w:val="0"/>
          <w:numId w:val="2"/>
        </w:numPr>
        <w:spacing w:after="0" w:line="360" w:lineRule="auto"/>
        <w:ind w:left="1134" w:hanging="1134"/>
        <w:jc w:val="both"/>
        <w:rPr>
          <w:rFonts w:ascii="Arial" w:hAnsi="Arial" w:cs="Arial"/>
          <w:b/>
          <w:bCs/>
          <w:sz w:val="24"/>
          <w:szCs w:val="24"/>
        </w:rPr>
      </w:pPr>
      <w:r>
        <w:rPr>
          <w:rFonts w:ascii="Arial" w:hAnsi="Arial" w:cs="Arial"/>
          <w:b/>
          <w:bCs/>
          <w:sz w:val="24"/>
          <w:szCs w:val="24"/>
        </w:rPr>
        <w:t>HECHOS</w:t>
      </w:r>
      <w:r w:rsidR="006A5D03" w:rsidRPr="00E9046E">
        <w:rPr>
          <w:rFonts w:ascii="Arial" w:hAnsi="Arial" w:cs="Arial"/>
          <w:b/>
          <w:bCs/>
          <w:sz w:val="24"/>
          <w:szCs w:val="24"/>
        </w:rPr>
        <w:t>:</w:t>
      </w:r>
    </w:p>
    <w:p w14:paraId="6F9B6B25" w14:textId="0F0E2CED" w:rsidR="00041DFA" w:rsidRDefault="00041DFA" w:rsidP="00041DFA">
      <w:pPr>
        <w:pStyle w:val="Prrafodelista"/>
        <w:numPr>
          <w:ilvl w:val="0"/>
          <w:numId w:val="17"/>
        </w:numPr>
        <w:spacing w:after="0" w:line="360" w:lineRule="auto"/>
        <w:jc w:val="both"/>
        <w:rPr>
          <w:rFonts w:ascii="Arial" w:hAnsi="Arial" w:cs="Arial"/>
          <w:sz w:val="24"/>
          <w:szCs w:val="24"/>
        </w:rPr>
      </w:pPr>
      <w:r w:rsidRPr="00041DFA">
        <w:rPr>
          <w:rFonts w:ascii="Arial" w:hAnsi="Arial" w:cs="Arial"/>
          <w:sz w:val="24"/>
          <w:szCs w:val="24"/>
        </w:rPr>
        <w:t xml:space="preserve">El día </w:t>
      </w:r>
      <w:r w:rsidR="008D3AE4">
        <w:rPr>
          <w:rFonts w:ascii="Arial" w:hAnsi="Arial" w:cs="Arial"/>
          <w:sz w:val="24"/>
          <w:szCs w:val="24"/>
        </w:rPr>
        <w:t xml:space="preserve">XXXXX </w:t>
      </w:r>
      <w:r w:rsidRPr="00041DFA">
        <w:rPr>
          <w:rFonts w:ascii="Arial" w:hAnsi="Arial" w:cs="Arial"/>
          <w:sz w:val="24"/>
          <w:szCs w:val="24"/>
        </w:rPr>
        <w:t>del mes XXXXX del año XXXXX</w:t>
      </w:r>
      <w:r w:rsidR="008D3AE4">
        <w:rPr>
          <w:rFonts w:ascii="Arial" w:hAnsi="Arial" w:cs="Arial"/>
          <w:sz w:val="24"/>
          <w:szCs w:val="24"/>
        </w:rPr>
        <w:t>,</w:t>
      </w:r>
      <w:r w:rsidRPr="00041DFA">
        <w:rPr>
          <w:rFonts w:ascii="Arial" w:hAnsi="Arial" w:cs="Arial"/>
          <w:sz w:val="24"/>
          <w:szCs w:val="24"/>
        </w:rPr>
        <w:t xml:space="preserve"> el agente de Tránsito Municipal XXXXX, me elaboró una boleta de infracción, supuestamente por circular en estado de ebriedad; situación que desde este momento NIEGO LISA Y LLANAMENTE; lo verdaderamente cierto es que el suscrito me encontraba estacionado dentro de un vehículo de motor con mis intermitentes encendidas sobre la Avenida XXXXX, a la altura de la Colonia XXXXX, cuando de repente fui abordado por un oficial de tránsito quien </w:t>
      </w:r>
      <w:r w:rsidRPr="00B80DE7">
        <w:rPr>
          <w:rFonts w:ascii="Arial" w:hAnsi="Arial" w:cs="Arial"/>
          <w:sz w:val="24"/>
          <w:szCs w:val="24"/>
          <w:highlight w:val="yellow"/>
        </w:rPr>
        <w:t>No</w:t>
      </w:r>
      <w:r w:rsidRPr="00041DFA">
        <w:rPr>
          <w:rFonts w:ascii="Arial" w:hAnsi="Arial" w:cs="Arial"/>
          <w:sz w:val="24"/>
          <w:szCs w:val="24"/>
        </w:rPr>
        <w:t xml:space="preserve"> se identificó, solo sé que trabaja dicha corporación ya que se encontraba uniformado y me manifestó que tenía que pasar un examen de alcohol ya que me encontraba dentro de mi vehículo y que me iba a detener y remitir a los separos municipales</w:t>
      </w:r>
      <w:r w:rsidR="00B80DE7" w:rsidRPr="00B80DE7">
        <w:rPr>
          <w:rFonts w:ascii="Arial" w:hAnsi="Arial" w:cs="Arial"/>
          <w:sz w:val="24"/>
          <w:szCs w:val="24"/>
          <w:highlight w:val="yellow"/>
        </w:rPr>
        <w:t>,</w:t>
      </w:r>
      <w:r w:rsidRPr="00041DFA">
        <w:rPr>
          <w:rFonts w:ascii="Arial" w:hAnsi="Arial" w:cs="Arial"/>
          <w:sz w:val="24"/>
          <w:szCs w:val="24"/>
        </w:rPr>
        <w:t xml:space="preserve"> así mismo retener el </w:t>
      </w:r>
      <w:r w:rsidRPr="00041DFA">
        <w:rPr>
          <w:rFonts w:ascii="Arial" w:hAnsi="Arial" w:cs="Arial"/>
          <w:sz w:val="24"/>
          <w:szCs w:val="24"/>
        </w:rPr>
        <w:lastRenderedPageBreak/>
        <w:t>vehículo; lo que así ocurrió luego de que el agente llamara a elementos de seguridad Ciudadana y me obligaran a hacer la prueba de alcohol de manera ilegal y vulnerando mi derechos humanos, así como llamar a la grúa para recoger el vehículo.</w:t>
      </w:r>
    </w:p>
    <w:p w14:paraId="66073650" w14:textId="77777777" w:rsidR="00041DFA" w:rsidRDefault="00041DFA" w:rsidP="00041DFA">
      <w:pPr>
        <w:pStyle w:val="Prrafodelista"/>
        <w:spacing w:after="0" w:line="360" w:lineRule="auto"/>
        <w:ind w:left="1494"/>
        <w:jc w:val="both"/>
        <w:rPr>
          <w:rFonts w:ascii="Arial" w:hAnsi="Arial" w:cs="Arial"/>
          <w:sz w:val="24"/>
          <w:szCs w:val="24"/>
        </w:rPr>
      </w:pPr>
    </w:p>
    <w:p w14:paraId="4AF76FA9" w14:textId="0958CF24" w:rsidR="00041DFA" w:rsidRDefault="00041DFA" w:rsidP="00041DFA">
      <w:pPr>
        <w:pStyle w:val="Prrafodelista"/>
        <w:numPr>
          <w:ilvl w:val="0"/>
          <w:numId w:val="17"/>
        </w:numPr>
        <w:spacing w:after="0" w:line="360" w:lineRule="auto"/>
        <w:jc w:val="both"/>
        <w:rPr>
          <w:rFonts w:ascii="Arial" w:hAnsi="Arial" w:cs="Arial"/>
          <w:sz w:val="24"/>
          <w:szCs w:val="24"/>
        </w:rPr>
      </w:pPr>
      <w:r w:rsidRPr="00041DFA">
        <w:rPr>
          <w:rFonts w:ascii="Arial" w:hAnsi="Arial" w:cs="Arial"/>
          <w:sz w:val="24"/>
          <w:szCs w:val="24"/>
        </w:rPr>
        <w:t xml:space="preserve">El día del mes </w:t>
      </w:r>
      <w:r w:rsidR="00A15DC9">
        <w:rPr>
          <w:rFonts w:ascii="Arial" w:hAnsi="Arial" w:cs="Arial"/>
          <w:sz w:val="24"/>
          <w:szCs w:val="24"/>
        </w:rPr>
        <w:t xml:space="preserve">XXXXX </w:t>
      </w:r>
      <w:r w:rsidRPr="00041DFA">
        <w:rPr>
          <w:rFonts w:ascii="Arial" w:hAnsi="Arial" w:cs="Arial"/>
          <w:sz w:val="24"/>
          <w:szCs w:val="24"/>
        </w:rPr>
        <w:t xml:space="preserve">del año, acudí a la Caja XXX de la Recaudadora de la Tesorería Municipal que se encuentra ubicada XXXXX, con domicilio en XXXXX, a efecto de que me fuera calificada la multa con número de folio número que nunca tuve en mis manos y solo se me entregó el recibo con folio número XXXXX, por concepto del pago de la infracción por la cantidad de $XXXXX; liquidé la infracción y con este pago me entregaron un documento que autoriza la liberación del mismo, </w:t>
      </w:r>
      <w:r w:rsidRPr="00C9553E">
        <w:rPr>
          <w:rFonts w:ascii="Arial" w:hAnsi="Arial" w:cs="Arial"/>
          <w:sz w:val="24"/>
          <w:szCs w:val="24"/>
          <w:highlight w:val="yellow"/>
        </w:rPr>
        <w:t>situación que no implica consentimiento de mi parte</w:t>
      </w:r>
      <w:r w:rsidRPr="00041DFA">
        <w:rPr>
          <w:rFonts w:ascii="Arial" w:hAnsi="Arial" w:cs="Arial"/>
          <w:sz w:val="24"/>
          <w:szCs w:val="24"/>
        </w:rPr>
        <w:t xml:space="preserve">, pues lo realice con la finalidad de recuperar el vehículo y evitarme inconvenientes. </w:t>
      </w:r>
    </w:p>
    <w:p w14:paraId="7297C67A" w14:textId="77777777" w:rsidR="00041DFA" w:rsidRPr="00041DFA" w:rsidRDefault="00041DFA" w:rsidP="00041DFA">
      <w:pPr>
        <w:pStyle w:val="Prrafodelista"/>
        <w:rPr>
          <w:rFonts w:ascii="Arial" w:hAnsi="Arial" w:cs="Arial"/>
          <w:sz w:val="24"/>
          <w:szCs w:val="24"/>
        </w:rPr>
      </w:pPr>
    </w:p>
    <w:p w14:paraId="5B94B2AF" w14:textId="7266D3E3" w:rsidR="00041DFA" w:rsidRDefault="00041DFA" w:rsidP="00041DFA">
      <w:pPr>
        <w:pStyle w:val="Prrafodelista"/>
        <w:numPr>
          <w:ilvl w:val="0"/>
          <w:numId w:val="17"/>
        </w:numPr>
        <w:spacing w:after="0" w:line="360" w:lineRule="auto"/>
        <w:jc w:val="both"/>
        <w:rPr>
          <w:rFonts w:ascii="Arial" w:hAnsi="Arial" w:cs="Arial"/>
          <w:sz w:val="24"/>
          <w:szCs w:val="24"/>
        </w:rPr>
      </w:pPr>
      <w:r w:rsidRPr="00041DFA">
        <w:rPr>
          <w:rFonts w:ascii="Arial" w:hAnsi="Arial" w:cs="Arial"/>
          <w:sz w:val="24"/>
          <w:szCs w:val="24"/>
        </w:rPr>
        <w:t>Así las cosas, el día XXXXX de del año XXXXX, acudí a las oficinas de Depósito de vehículos Accidentados o retenidos PENSION XXXXX, dicho depósito de vehículos se localiza en XXXXX, con la documentación necesaria para solicitar la liberación del vehículo; en donde tuve que realizar otro pago de $XXXXX, del cual solo me dieron un recibo simple indicando no tenían facturas, el pago de dicha cantidad fue por los conceptos de 10 diez días de pensión y una grúa de ingreso, cantidad que también solicito me sea devuelta ya que la misma fue originada por la retención ilegal de mi vehículo.</w:t>
      </w:r>
    </w:p>
    <w:p w14:paraId="33EFE5EA" w14:textId="77777777" w:rsidR="00041DFA" w:rsidRPr="00041DFA" w:rsidRDefault="00041DFA" w:rsidP="00041DFA">
      <w:pPr>
        <w:pStyle w:val="Prrafodelista"/>
        <w:rPr>
          <w:rFonts w:ascii="Arial" w:hAnsi="Arial" w:cs="Arial"/>
          <w:sz w:val="24"/>
          <w:szCs w:val="24"/>
        </w:rPr>
      </w:pPr>
    </w:p>
    <w:p w14:paraId="1D5B8EE0" w14:textId="4AA5744D" w:rsidR="00B67F07" w:rsidRPr="00B67F07" w:rsidRDefault="00467E9C" w:rsidP="00E43B3C">
      <w:pPr>
        <w:pStyle w:val="Prrafodelista"/>
        <w:numPr>
          <w:ilvl w:val="0"/>
          <w:numId w:val="2"/>
        </w:numPr>
        <w:autoSpaceDE w:val="0"/>
        <w:autoSpaceDN w:val="0"/>
        <w:adjustRightInd w:val="0"/>
        <w:spacing w:after="0" w:line="360" w:lineRule="auto"/>
        <w:ind w:left="1134" w:hanging="1134"/>
        <w:jc w:val="both"/>
        <w:rPr>
          <w:rFonts w:ascii="Arial" w:hAnsi="Arial" w:cs="Arial"/>
          <w:sz w:val="24"/>
          <w:szCs w:val="24"/>
        </w:rPr>
      </w:pPr>
      <w:r w:rsidRPr="00467E9C">
        <w:rPr>
          <w:rFonts w:ascii="Arial" w:hAnsi="Arial" w:cs="Arial"/>
          <w:b/>
          <w:sz w:val="24"/>
          <w:szCs w:val="24"/>
        </w:rPr>
        <w:t>LA EXPRESIÓN DE LAS RAZONES POR LAS QUE SE IMPUGNA EL ACTO O RESOLUCIÓN</w:t>
      </w:r>
      <w:r w:rsidR="002D6F93" w:rsidRPr="00B67F07">
        <w:rPr>
          <w:rFonts w:ascii="Arial" w:hAnsi="Arial" w:cs="Arial"/>
          <w:bCs/>
          <w:sz w:val="24"/>
          <w:szCs w:val="24"/>
        </w:rPr>
        <w:t>:</w:t>
      </w:r>
      <w:r w:rsidR="00B67F07" w:rsidRPr="00B67F07">
        <w:rPr>
          <w:rFonts w:ascii="Arial" w:hAnsi="Arial" w:cs="Arial"/>
          <w:bCs/>
          <w:sz w:val="24"/>
          <w:szCs w:val="24"/>
        </w:rPr>
        <w:t xml:space="preserve"> </w:t>
      </w:r>
    </w:p>
    <w:p w14:paraId="6A602A9A" w14:textId="77777777" w:rsidR="00B67F07" w:rsidRPr="00B67F07" w:rsidRDefault="00B67F07" w:rsidP="00B67F07">
      <w:pPr>
        <w:pStyle w:val="Prrafodelista"/>
        <w:autoSpaceDE w:val="0"/>
        <w:autoSpaceDN w:val="0"/>
        <w:adjustRightInd w:val="0"/>
        <w:spacing w:after="0" w:line="360" w:lineRule="auto"/>
        <w:ind w:left="1134"/>
        <w:jc w:val="both"/>
        <w:rPr>
          <w:rFonts w:ascii="Arial" w:hAnsi="Arial" w:cs="Arial"/>
          <w:sz w:val="24"/>
          <w:szCs w:val="24"/>
        </w:rPr>
      </w:pPr>
    </w:p>
    <w:p w14:paraId="35BD6589" w14:textId="4AB155E8" w:rsidR="006B17DE" w:rsidRPr="006B17DE" w:rsidRDefault="00724A2D" w:rsidP="006B17DE">
      <w:pPr>
        <w:pStyle w:val="Prrafodelista"/>
        <w:autoSpaceDE w:val="0"/>
        <w:autoSpaceDN w:val="0"/>
        <w:adjustRightInd w:val="0"/>
        <w:spacing w:after="0" w:line="360" w:lineRule="auto"/>
        <w:ind w:left="1134" w:hanging="1276"/>
        <w:jc w:val="both"/>
        <w:rPr>
          <w:rFonts w:ascii="Arial" w:hAnsi="Arial" w:cs="Arial"/>
          <w:bCs/>
          <w:sz w:val="24"/>
          <w:szCs w:val="24"/>
        </w:rPr>
      </w:pPr>
      <w:r w:rsidRPr="00C8309E">
        <w:rPr>
          <w:rFonts w:ascii="Arial" w:hAnsi="Arial" w:cs="Arial"/>
          <w:b/>
          <w:sz w:val="24"/>
          <w:szCs w:val="24"/>
          <w:highlight w:val="yellow"/>
        </w:rPr>
        <w:t>PRIMERO:</w:t>
      </w:r>
      <w:r w:rsidR="002D6F93" w:rsidRPr="00B67F07">
        <w:rPr>
          <w:rFonts w:ascii="Arial" w:hAnsi="Arial" w:cs="Arial"/>
          <w:b/>
          <w:sz w:val="24"/>
          <w:szCs w:val="24"/>
        </w:rPr>
        <w:t xml:space="preserve"> </w:t>
      </w:r>
      <w:r w:rsidR="006B17DE" w:rsidRPr="006B17DE">
        <w:rPr>
          <w:rFonts w:ascii="Arial" w:hAnsi="Arial" w:cs="Arial"/>
          <w:bCs/>
          <w:sz w:val="24"/>
          <w:szCs w:val="24"/>
        </w:rPr>
        <w:t xml:space="preserve">El acto que se impugna es ilegal, ya que no cumplió con los elementos de validez previstos en el artículo </w:t>
      </w:r>
      <w:r w:rsidR="00BA1A4D">
        <w:rPr>
          <w:rFonts w:ascii="Arial" w:hAnsi="Arial" w:cs="Arial"/>
          <w:bCs/>
          <w:sz w:val="24"/>
          <w:szCs w:val="24"/>
        </w:rPr>
        <w:t>XXXXX</w:t>
      </w:r>
      <w:r w:rsidR="006B17DE" w:rsidRPr="006B17DE">
        <w:rPr>
          <w:rFonts w:ascii="Arial" w:hAnsi="Arial" w:cs="Arial"/>
          <w:bCs/>
          <w:sz w:val="24"/>
          <w:szCs w:val="24"/>
        </w:rPr>
        <w:t xml:space="preserve"> de </w:t>
      </w:r>
      <w:r w:rsidR="00BA1A4D">
        <w:rPr>
          <w:rFonts w:ascii="Arial" w:hAnsi="Arial" w:cs="Arial"/>
          <w:bCs/>
          <w:sz w:val="24"/>
          <w:szCs w:val="24"/>
        </w:rPr>
        <w:t>XXXXX</w:t>
      </w:r>
      <w:r w:rsidR="006B17DE" w:rsidRPr="006B17DE">
        <w:rPr>
          <w:rFonts w:ascii="Arial" w:hAnsi="Arial" w:cs="Arial"/>
          <w:bCs/>
          <w:sz w:val="24"/>
          <w:szCs w:val="24"/>
        </w:rPr>
        <w:t>.</w:t>
      </w:r>
    </w:p>
    <w:p w14:paraId="3F0A98E2" w14:textId="77777777" w:rsidR="006B17DE" w:rsidRPr="006B17DE" w:rsidRDefault="006B17DE" w:rsidP="006B17DE">
      <w:pPr>
        <w:pStyle w:val="Prrafodelista"/>
        <w:autoSpaceDE w:val="0"/>
        <w:autoSpaceDN w:val="0"/>
        <w:adjustRightInd w:val="0"/>
        <w:spacing w:after="0" w:line="360" w:lineRule="auto"/>
        <w:ind w:left="1134"/>
        <w:jc w:val="both"/>
        <w:rPr>
          <w:rFonts w:ascii="Arial" w:hAnsi="Arial" w:cs="Arial"/>
          <w:bCs/>
          <w:sz w:val="24"/>
          <w:szCs w:val="24"/>
        </w:rPr>
      </w:pPr>
    </w:p>
    <w:p w14:paraId="47905F8E" w14:textId="5FD80A9B" w:rsidR="00282C29" w:rsidRDefault="006B17DE" w:rsidP="0059451C">
      <w:pPr>
        <w:pStyle w:val="Prrafodelista"/>
        <w:autoSpaceDE w:val="0"/>
        <w:autoSpaceDN w:val="0"/>
        <w:adjustRightInd w:val="0"/>
        <w:spacing w:after="0" w:line="360" w:lineRule="auto"/>
        <w:ind w:left="1134"/>
        <w:jc w:val="both"/>
        <w:rPr>
          <w:rFonts w:ascii="Arial" w:hAnsi="Arial" w:cs="Arial"/>
          <w:bCs/>
          <w:sz w:val="24"/>
          <w:szCs w:val="24"/>
        </w:rPr>
      </w:pPr>
      <w:r w:rsidRPr="006B17DE">
        <w:rPr>
          <w:rFonts w:ascii="Arial" w:hAnsi="Arial" w:cs="Arial"/>
          <w:bCs/>
          <w:sz w:val="24"/>
          <w:szCs w:val="24"/>
        </w:rPr>
        <w:t xml:space="preserve">Con fundamento en el </w:t>
      </w:r>
      <w:r w:rsidR="00C8309E">
        <w:rPr>
          <w:rFonts w:ascii="Arial" w:hAnsi="Arial" w:cs="Arial"/>
          <w:bCs/>
          <w:sz w:val="24"/>
          <w:szCs w:val="24"/>
        </w:rPr>
        <w:t>32</w:t>
      </w:r>
      <w:r w:rsidR="00C8309E">
        <w:rPr>
          <w:rStyle w:val="Refdenotaalpie"/>
          <w:rFonts w:ascii="Arial" w:hAnsi="Arial" w:cs="Arial"/>
          <w:bCs/>
          <w:sz w:val="24"/>
          <w:szCs w:val="24"/>
        </w:rPr>
        <w:footnoteReference w:id="1"/>
      </w:r>
      <w:r w:rsidRPr="006B17DE">
        <w:rPr>
          <w:rFonts w:ascii="Arial" w:hAnsi="Arial" w:cs="Arial"/>
          <w:bCs/>
          <w:sz w:val="24"/>
          <w:szCs w:val="24"/>
        </w:rPr>
        <w:t xml:space="preserve"> del </w:t>
      </w:r>
      <w:r w:rsidR="00BC5C2F">
        <w:rPr>
          <w:rFonts w:ascii="Arial" w:hAnsi="Arial" w:cs="Arial"/>
          <w:bCs/>
          <w:sz w:val="24"/>
          <w:szCs w:val="24"/>
        </w:rPr>
        <w:t>XXXXX</w:t>
      </w:r>
      <w:r w:rsidRPr="006B17DE">
        <w:rPr>
          <w:rFonts w:ascii="Arial" w:hAnsi="Arial" w:cs="Arial"/>
          <w:bCs/>
          <w:sz w:val="24"/>
          <w:szCs w:val="24"/>
        </w:rPr>
        <w:t>, solicito a este Juzgado Administrativo que analice de oficio</w:t>
      </w:r>
      <w:r w:rsidR="00993C77" w:rsidRPr="00993C77">
        <w:rPr>
          <w:rFonts w:ascii="Arial" w:hAnsi="Arial" w:cs="Arial"/>
          <w:bCs/>
          <w:color w:val="000000" w:themeColor="text1"/>
        </w:rPr>
        <w:t xml:space="preserve"> </w:t>
      </w:r>
      <w:r w:rsidR="00993C77" w:rsidRPr="00993C77">
        <w:rPr>
          <w:rFonts w:ascii="Arial" w:hAnsi="Arial" w:cs="Arial"/>
          <w:bCs/>
          <w:color w:val="000000" w:themeColor="text1"/>
          <w:sz w:val="24"/>
          <w:szCs w:val="24"/>
        </w:rPr>
        <w:t xml:space="preserve">la </w:t>
      </w:r>
      <w:r w:rsidR="00993C77" w:rsidRPr="00993C77">
        <w:rPr>
          <w:rFonts w:ascii="Arial" w:hAnsi="Arial" w:cs="Arial"/>
          <w:b/>
          <w:color w:val="000000" w:themeColor="text1"/>
          <w:sz w:val="24"/>
          <w:szCs w:val="24"/>
        </w:rPr>
        <w:t>incompetencia de la autoridad para dictar la resolución impugnada</w:t>
      </w:r>
      <w:r w:rsidR="00993C77">
        <w:rPr>
          <w:rFonts w:ascii="Arial" w:hAnsi="Arial" w:cs="Arial"/>
          <w:bCs/>
          <w:sz w:val="24"/>
          <w:szCs w:val="24"/>
        </w:rPr>
        <w:t xml:space="preserve">, así como </w:t>
      </w:r>
    </w:p>
    <w:p w14:paraId="2E8C2F4F" w14:textId="77777777" w:rsidR="00282C29" w:rsidRDefault="00282C29" w:rsidP="0059451C">
      <w:pPr>
        <w:pStyle w:val="Prrafodelista"/>
        <w:autoSpaceDE w:val="0"/>
        <w:autoSpaceDN w:val="0"/>
        <w:adjustRightInd w:val="0"/>
        <w:spacing w:after="0" w:line="360" w:lineRule="auto"/>
        <w:ind w:left="1134"/>
        <w:jc w:val="both"/>
        <w:rPr>
          <w:rFonts w:ascii="Arial" w:hAnsi="Arial" w:cs="Arial"/>
          <w:bCs/>
          <w:sz w:val="24"/>
          <w:szCs w:val="24"/>
        </w:rPr>
      </w:pPr>
    </w:p>
    <w:p w14:paraId="34DB8666" w14:textId="4D92D01B" w:rsidR="00282C29" w:rsidRDefault="006B17DE" w:rsidP="00282C29">
      <w:pPr>
        <w:pStyle w:val="Prrafodelista"/>
        <w:numPr>
          <w:ilvl w:val="0"/>
          <w:numId w:val="18"/>
        </w:numPr>
        <w:autoSpaceDE w:val="0"/>
        <w:autoSpaceDN w:val="0"/>
        <w:adjustRightInd w:val="0"/>
        <w:spacing w:after="0" w:line="360" w:lineRule="auto"/>
        <w:jc w:val="both"/>
        <w:rPr>
          <w:rFonts w:ascii="Arial" w:hAnsi="Arial" w:cs="Arial"/>
          <w:bCs/>
          <w:sz w:val="24"/>
          <w:szCs w:val="24"/>
        </w:rPr>
      </w:pPr>
      <w:r w:rsidRPr="00C9553E">
        <w:rPr>
          <w:rFonts w:ascii="Arial" w:hAnsi="Arial" w:cs="Arial"/>
          <w:bCs/>
          <w:sz w:val="24"/>
          <w:szCs w:val="24"/>
          <w:highlight w:val="yellow"/>
        </w:rPr>
        <w:t xml:space="preserve">la Omisión </w:t>
      </w:r>
      <w:r w:rsidR="00BC5C2F" w:rsidRPr="00C9553E">
        <w:rPr>
          <w:rFonts w:ascii="Arial" w:hAnsi="Arial" w:cs="Arial"/>
          <w:bCs/>
          <w:sz w:val="24"/>
          <w:szCs w:val="24"/>
          <w:highlight w:val="yellow"/>
        </w:rPr>
        <w:t xml:space="preserve">por parte de la Autoridad demandada, </w:t>
      </w:r>
      <w:r w:rsidRPr="00C9553E">
        <w:rPr>
          <w:rFonts w:ascii="Arial" w:hAnsi="Arial" w:cs="Arial"/>
          <w:bCs/>
          <w:sz w:val="24"/>
          <w:szCs w:val="24"/>
          <w:highlight w:val="yellow"/>
        </w:rPr>
        <w:t>de los requisitos formales exigidos en las leyes,</w:t>
      </w:r>
      <w:r w:rsidRPr="006B17DE">
        <w:rPr>
          <w:rFonts w:ascii="Arial" w:hAnsi="Arial" w:cs="Arial"/>
          <w:bCs/>
          <w:sz w:val="24"/>
          <w:szCs w:val="24"/>
        </w:rPr>
        <w:t xml:space="preserve"> </w:t>
      </w:r>
    </w:p>
    <w:p w14:paraId="2AFA92AE" w14:textId="77777777" w:rsidR="00282C29" w:rsidRDefault="00282C29" w:rsidP="0059451C">
      <w:pPr>
        <w:pStyle w:val="Prrafodelista"/>
        <w:autoSpaceDE w:val="0"/>
        <w:autoSpaceDN w:val="0"/>
        <w:adjustRightInd w:val="0"/>
        <w:spacing w:after="0" w:line="360" w:lineRule="auto"/>
        <w:ind w:left="1134"/>
        <w:jc w:val="both"/>
        <w:rPr>
          <w:rFonts w:ascii="Arial" w:hAnsi="Arial" w:cs="Arial"/>
          <w:bCs/>
          <w:sz w:val="24"/>
          <w:szCs w:val="24"/>
        </w:rPr>
      </w:pPr>
    </w:p>
    <w:p w14:paraId="71CF7C38" w14:textId="77777777" w:rsidR="00C8309E" w:rsidRDefault="006B17DE" w:rsidP="00282C29">
      <w:pPr>
        <w:pStyle w:val="Prrafodelista"/>
        <w:numPr>
          <w:ilvl w:val="0"/>
          <w:numId w:val="18"/>
        </w:numPr>
        <w:autoSpaceDE w:val="0"/>
        <w:autoSpaceDN w:val="0"/>
        <w:adjustRightInd w:val="0"/>
        <w:spacing w:after="0" w:line="360" w:lineRule="auto"/>
        <w:jc w:val="both"/>
        <w:rPr>
          <w:rFonts w:ascii="Arial" w:hAnsi="Arial" w:cs="Arial"/>
          <w:bCs/>
          <w:color w:val="000000" w:themeColor="text1"/>
          <w:sz w:val="24"/>
          <w:szCs w:val="24"/>
        </w:rPr>
      </w:pPr>
      <w:r w:rsidRPr="00C9553E">
        <w:rPr>
          <w:rFonts w:ascii="Arial" w:hAnsi="Arial" w:cs="Arial"/>
          <w:bCs/>
          <w:sz w:val="24"/>
          <w:szCs w:val="24"/>
          <w:highlight w:val="yellow"/>
        </w:rPr>
        <w:lastRenderedPageBreak/>
        <w:t>la ausencia de fundamentación o motivación</w:t>
      </w:r>
      <w:r w:rsidRPr="006B17DE">
        <w:rPr>
          <w:rFonts w:ascii="Arial" w:hAnsi="Arial" w:cs="Arial"/>
          <w:bCs/>
          <w:sz w:val="24"/>
          <w:szCs w:val="24"/>
        </w:rPr>
        <w:t xml:space="preserve"> en su caso ya que aunado a esto nunca se informó las causas de la detención de la persona así como del vehículo y en ningún momento se entregó documentos que indicaran la infracción cometida, falta </w:t>
      </w:r>
      <w:r w:rsidRPr="00BC5C2F">
        <w:rPr>
          <w:rFonts w:ascii="Arial" w:hAnsi="Arial" w:cs="Arial"/>
          <w:bCs/>
          <w:color w:val="000000" w:themeColor="text1"/>
          <w:sz w:val="24"/>
          <w:szCs w:val="24"/>
        </w:rPr>
        <w:t>administrativa</w:t>
      </w:r>
      <w:r w:rsidR="00BC5C2F">
        <w:rPr>
          <w:rFonts w:ascii="Arial" w:hAnsi="Arial" w:cs="Arial"/>
          <w:bCs/>
          <w:color w:val="000000" w:themeColor="text1"/>
          <w:sz w:val="24"/>
          <w:szCs w:val="24"/>
        </w:rPr>
        <w:t xml:space="preserve"> </w:t>
      </w:r>
      <w:r w:rsidR="004F732A" w:rsidRPr="00BC5C2F">
        <w:rPr>
          <w:rFonts w:ascii="Arial" w:hAnsi="Arial" w:cs="Arial"/>
          <w:bCs/>
          <w:color w:val="000000" w:themeColor="text1"/>
          <w:sz w:val="24"/>
          <w:szCs w:val="24"/>
        </w:rPr>
        <w:t xml:space="preserve">o </w:t>
      </w:r>
      <w:r w:rsidR="0059451C" w:rsidRPr="0059451C">
        <w:rPr>
          <w:rFonts w:ascii="Arial" w:hAnsi="Arial" w:cs="Arial"/>
          <w:bCs/>
          <w:color w:val="000000" w:themeColor="text1"/>
          <w:sz w:val="24"/>
          <w:szCs w:val="24"/>
        </w:rPr>
        <w:t>artículos del bando de policía y buen gobiernos del municipio que se infringieron</w:t>
      </w:r>
      <w:r w:rsidR="0059451C">
        <w:rPr>
          <w:rFonts w:ascii="Arial" w:hAnsi="Arial" w:cs="Arial"/>
          <w:bCs/>
          <w:color w:val="000000" w:themeColor="text1"/>
          <w:sz w:val="24"/>
          <w:szCs w:val="24"/>
        </w:rPr>
        <w:t>,</w:t>
      </w:r>
      <w:r w:rsidR="0059451C" w:rsidRPr="0059451C">
        <w:rPr>
          <w:rFonts w:ascii="Arial" w:hAnsi="Arial" w:cs="Arial"/>
          <w:bCs/>
          <w:color w:val="000000" w:themeColor="text1"/>
          <w:sz w:val="24"/>
          <w:szCs w:val="24"/>
        </w:rPr>
        <w:t xml:space="preserve"> ya que al fundamentar dicha infracción con los Art</w:t>
      </w:r>
      <w:r w:rsidR="0059451C">
        <w:rPr>
          <w:rFonts w:ascii="Arial" w:hAnsi="Arial" w:cs="Arial"/>
          <w:bCs/>
          <w:color w:val="000000" w:themeColor="text1"/>
          <w:sz w:val="24"/>
          <w:szCs w:val="24"/>
        </w:rPr>
        <w:t>ículos precisados del</w:t>
      </w:r>
      <w:r w:rsidR="0059451C" w:rsidRPr="0059451C">
        <w:rPr>
          <w:rFonts w:ascii="Arial" w:hAnsi="Arial" w:cs="Arial"/>
          <w:bCs/>
          <w:color w:val="000000" w:themeColor="text1"/>
          <w:sz w:val="24"/>
          <w:szCs w:val="24"/>
        </w:rPr>
        <w:t xml:space="preserve"> REGLAMENTO DE TRÁNSITO Y VIALIDAD PARA EL MUNICIPIO DE CUERNAVACA, MORELOS</w:t>
      </w:r>
      <w:r w:rsidR="0059451C">
        <w:rPr>
          <w:rFonts w:ascii="Arial" w:hAnsi="Arial" w:cs="Arial"/>
          <w:bCs/>
          <w:color w:val="000000" w:themeColor="text1"/>
          <w:sz w:val="24"/>
          <w:szCs w:val="24"/>
        </w:rPr>
        <w:t xml:space="preserve">, </w:t>
      </w:r>
    </w:p>
    <w:p w14:paraId="3FDD58B8" w14:textId="77777777" w:rsidR="00C8309E" w:rsidRPr="00C8309E" w:rsidRDefault="00C8309E" w:rsidP="00C8309E">
      <w:pPr>
        <w:pStyle w:val="Prrafodelista"/>
        <w:rPr>
          <w:rFonts w:ascii="Arial" w:hAnsi="Arial" w:cs="Arial"/>
          <w:bCs/>
          <w:color w:val="000000" w:themeColor="text1"/>
          <w:sz w:val="24"/>
          <w:szCs w:val="24"/>
        </w:rPr>
      </w:pPr>
    </w:p>
    <w:p w14:paraId="23F8B8A7" w14:textId="28FA927E" w:rsidR="004F732A" w:rsidRDefault="00C8309E" w:rsidP="00282C29">
      <w:pPr>
        <w:pStyle w:val="Prrafodelista"/>
        <w:numPr>
          <w:ilvl w:val="0"/>
          <w:numId w:val="18"/>
        </w:numPr>
        <w:autoSpaceDE w:val="0"/>
        <w:autoSpaceDN w:val="0"/>
        <w:adjustRightInd w:val="0"/>
        <w:spacing w:after="0" w:line="360" w:lineRule="auto"/>
        <w:jc w:val="both"/>
        <w:rPr>
          <w:rFonts w:ascii="Arial" w:hAnsi="Arial" w:cs="Arial"/>
          <w:bCs/>
          <w:color w:val="000000" w:themeColor="text1"/>
          <w:sz w:val="24"/>
          <w:szCs w:val="24"/>
        </w:rPr>
      </w:pPr>
      <w:r>
        <w:rPr>
          <w:rFonts w:ascii="Arial" w:hAnsi="Arial" w:cs="Arial"/>
          <w:bCs/>
          <w:color w:val="000000" w:themeColor="text1"/>
          <w:sz w:val="24"/>
          <w:szCs w:val="24"/>
        </w:rPr>
        <w:t xml:space="preserve">Es incompetente toda vez que </w:t>
      </w:r>
      <w:r w:rsidR="0059451C" w:rsidRPr="0059451C">
        <w:rPr>
          <w:rFonts w:ascii="Arial" w:hAnsi="Arial" w:cs="Arial"/>
          <w:bCs/>
          <w:color w:val="000000" w:themeColor="text1"/>
          <w:sz w:val="24"/>
          <w:szCs w:val="24"/>
        </w:rPr>
        <w:t>se viola el Código Nacional de Procedimientos Penales en su Art. 252</w:t>
      </w:r>
      <w:r w:rsidR="00993C77">
        <w:rPr>
          <w:rFonts w:ascii="Arial" w:hAnsi="Arial" w:cs="Arial"/>
          <w:bCs/>
          <w:color w:val="000000" w:themeColor="text1"/>
          <w:sz w:val="24"/>
          <w:szCs w:val="24"/>
        </w:rPr>
        <w:t>,</w:t>
      </w:r>
      <w:r w:rsidR="0059451C" w:rsidRPr="0059451C">
        <w:rPr>
          <w:rFonts w:ascii="Arial" w:hAnsi="Arial" w:cs="Arial"/>
          <w:bCs/>
          <w:color w:val="000000" w:themeColor="text1"/>
          <w:sz w:val="24"/>
          <w:szCs w:val="24"/>
        </w:rPr>
        <w:t xml:space="preserve"> Actos de Investigación que requieren autorización previa de un juez, que a la letra dice en su </w:t>
      </w:r>
      <w:r w:rsidR="0059451C">
        <w:rPr>
          <w:rFonts w:ascii="Arial" w:hAnsi="Arial" w:cs="Arial"/>
          <w:bCs/>
          <w:color w:val="000000" w:themeColor="text1"/>
          <w:sz w:val="24"/>
          <w:szCs w:val="24"/>
        </w:rPr>
        <w:t xml:space="preserve">fracción </w:t>
      </w:r>
      <w:r w:rsidR="0059451C" w:rsidRPr="0059451C">
        <w:rPr>
          <w:rFonts w:ascii="Arial" w:hAnsi="Arial" w:cs="Arial"/>
          <w:bCs/>
          <w:color w:val="000000" w:themeColor="text1"/>
          <w:sz w:val="24"/>
          <w:szCs w:val="24"/>
        </w:rPr>
        <w:t>IV en relación a los actos de toma de muestras y fluidos corporales, extracción de sangre u otros sin consentimiento tienen que ser con una orden judicial, fracc</w:t>
      </w:r>
      <w:r w:rsidR="0059451C">
        <w:rPr>
          <w:rFonts w:ascii="Arial" w:hAnsi="Arial" w:cs="Arial"/>
          <w:bCs/>
          <w:color w:val="000000" w:themeColor="text1"/>
          <w:sz w:val="24"/>
          <w:szCs w:val="24"/>
        </w:rPr>
        <w:t>ión</w:t>
      </w:r>
      <w:r w:rsidR="0059451C" w:rsidRPr="0059451C">
        <w:rPr>
          <w:rFonts w:ascii="Arial" w:hAnsi="Arial" w:cs="Arial"/>
          <w:bCs/>
          <w:color w:val="000000" w:themeColor="text1"/>
          <w:sz w:val="24"/>
          <w:szCs w:val="24"/>
        </w:rPr>
        <w:t xml:space="preserve"> V, toma pericial del examen físico de una persona cuando esta se niegue a ser examinada requiere orden de un juez, así mismo se vi</w:t>
      </w:r>
      <w:r w:rsidR="0059451C">
        <w:rPr>
          <w:rFonts w:ascii="Arial" w:hAnsi="Arial" w:cs="Arial"/>
          <w:bCs/>
          <w:color w:val="000000" w:themeColor="text1"/>
          <w:sz w:val="24"/>
          <w:szCs w:val="24"/>
        </w:rPr>
        <w:t>ola</w:t>
      </w:r>
      <w:r w:rsidR="0059451C" w:rsidRPr="0059451C">
        <w:rPr>
          <w:rFonts w:ascii="Arial" w:hAnsi="Arial" w:cs="Arial"/>
          <w:bCs/>
          <w:color w:val="000000" w:themeColor="text1"/>
          <w:sz w:val="24"/>
          <w:szCs w:val="24"/>
        </w:rPr>
        <w:t xml:space="preserve"> dicho Reglamento, al no identificarse debida y plenamente como policía Vial ante un ciudadano.</w:t>
      </w:r>
    </w:p>
    <w:p w14:paraId="79D2526B" w14:textId="77777777" w:rsidR="0059451C" w:rsidRDefault="0059451C"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p>
    <w:p w14:paraId="195DCE5D" w14:textId="129A412E" w:rsidR="0059451C" w:rsidRPr="00993C77" w:rsidRDefault="0059451C"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r w:rsidRPr="00993C77">
        <w:rPr>
          <w:rFonts w:ascii="Arial" w:hAnsi="Arial" w:cs="Arial"/>
          <w:bCs/>
          <w:color w:val="000000" w:themeColor="text1"/>
          <w:sz w:val="24"/>
          <w:szCs w:val="24"/>
        </w:rPr>
        <w:t>Sirve</w:t>
      </w:r>
      <w:r w:rsidR="00993C77" w:rsidRPr="00993C77">
        <w:rPr>
          <w:rFonts w:ascii="Arial" w:hAnsi="Arial" w:cs="Arial"/>
          <w:bCs/>
          <w:color w:val="000000" w:themeColor="text1"/>
          <w:sz w:val="24"/>
          <w:szCs w:val="24"/>
        </w:rPr>
        <w:t>n</w:t>
      </w:r>
      <w:r w:rsidRPr="00993C77">
        <w:rPr>
          <w:rFonts w:ascii="Arial" w:hAnsi="Arial" w:cs="Arial"/>
          <w:bCs/>
          <w:color w:val="000000" w:themeColor="text1"/>
          <w:sz w:val="24"/>
          <w:szCs w:val="24"/>
        </w:rPr>
        <w:t xml:space="preserve"> de apoyo a la anterior petición, la</w:t>
      </w:r>
      <w:r w:rsidR="00993C77" w:rsidRPr="00993C77">
        <w:rPr>
          <w:rFonts w:ascii="Arial" w:hAnsi="Arial" w:cs="Arial"/>
          <w:bCs/>
          <w:color w:val="000000" w:themeColor="text1"/>
          <w:sz w:val="24"/>
          <w:szCs w:val="24"/>
        </w:rPr>
        <w:t>s</w:t>
      </w:r>
      <w:r w:rsidRPr="00993C77">
        <w:rPr>
          <w:rFonts w:ascii="Arial" w:hAnsi="Arial" w:cs="Arial"/>
          <w:bCs/>
          <w:color w:val="000000" w:themeColor="text1"/>
          <w:sz w:val="24"/>
          <w:szCs w:val="24"/>
        </w:rPr>
        <w:t xml:space="preserve"> siguiente</w:t>
      </w:r>
      <w:r w:rsidR="00993C77" w:rsidRPr="00993C77">
        <w:rPr>
          <w:rFonts w:ascii="Arial" w:hAnsi="Arial" w:cs="Arial"/>
          <w:bCs/>
          <w:color w:val="000000" w:themeColor="text1"/>
          <w:sz w:val="24"/>
          <w:szCs w:val="24"/>
        </w:rPr>
        <w:t>s</w:t>
      </w:r>
      <w:r w:rsidRPr="00993C77">
        <w:rPr>
          <w:rFonts w:ascii="Arial" w:hAnsi="Arial" w:cs="Arial"/>
          <w:bCs/>
          <w:color w:val="000000" w:themeColor="text1"/>
          <w:sz w:val="24"/>
          <w:szCs w:val="24"/>
        </w:rPr>
        <w:t xml:space="preserve"> jurisprudencia</w:t>
      </w:r>
      <w:r w:rsidR="00993C77" w:rsidRPr="00993C77">
        <w:rPr>
          <w:rFonts w:ascii="Arial" w:hAnsi="Arial" w:cs="Arial"/>
          <w:bCs/>
          <w:color w:val="000000" w:themeColor="text1"/>
          <w:sz w:val="24"/>
          <w:szCs w:val="24"/>
        </w:rPr>
        <w:t>s</w:t>
      </w:r>
      <w:r w:rsidRPr="00993C77">
        <w:rPr>
          <w:rFonts w:ascii="Arial" w:hAnsi="Arial" w:cs="Arial"/>
          <w:bCs/>
          <w:color w:val="000000" w:themeColor="text1"/>
          <w:sz w:val="24"/>
          <w:szCs w:val="24"/>
        </w:rPr>
        <w:t xml:space="preserve"> emitida</w:t>
      </w:r>
      <w:r w:rsidR="00993C77" w:rsidRPr="00993C77">
        <w:rPr>
          <w:rFonts w:ascii="Arial" w:hAnsi="Arial" w:cs="Arial"/>
          <w:bCs/>
          <w:color w:val="000000" w:themeColor="text1"/>
          <w:sz w:val="24"/>
          <w:szCs w:val="24"/>
        </w:rPr>
        <w:t>s</w:t>
      </w:r>
      <w:r w:rsidRPr="00993C77">
        <w:rPr>
          <w:rFonts w:ascii="Arial" w:hAnsi="Arial" w:cs="Arial"/>
          <w:bCs/>
          <w:color w:val="000000" w:themeColor="text1"/>
          <w:sz w:val="24"/>
          <w:szCs w:val="24"/>
        </w:rPr>
        <w:t xml:space="preserve"> por la Segunda Sala de la Suprema Corte de Justicia de la Nación</w:t>
      </w:r>
      <w:r w:rsidR="00993C77" w:rsidRPr="00993C77">
        <w:rPr>
          <w:rFonts w:ascii="Arial" w:hAnsi="Arial" w:cs="Arial"/>
          <w:bCs/>
          <w:color w:val="000000" w:themeColor="text1"/>
          <w:sz w:val="24"/>
          <w:szCs w:val="24"/>
        </w:rPr>
        <w:t>, respecto a que el</w:t>
      </w:r>
      <w:r w:rsidR="00993C77" w:rsidRPr="00993C77">
        <w:rPr>
          <w:rFonts w:ascii="Arial" w:hAnsi="Arial" w:cs="Arial"/>
          <w:b/>
          <w:color w:val="000000" w:themeColor="text1"/>
          <w:sz w:val="24"/>
          <w:szCs w:val="24"/>
        </w:rPr>
        <w:t xml:space="preserve"> </w:t>
      </w:r>
      <w:r w:rsidR="00993C77" w:rsidRPr="00993C77">
        <w:rPr>
          <w:rFonts w:ascii="Arial" w:hAnsi="Arial" w:cs="Arial"/>
          <w:bCs/>
          <w:color w:val="000000" w:themeColor="text1"/>
          <w:sz w:val="24"/>
          <w:szCs w:val="24"/>
        </w:rPr>
        <w:t>examen preferente de los conceptos de impugnación relacionados con la incompetencia de la autoridad, de resultar fundados hacen innecesario el estudio de los restantes, así como la Jurisprudencia con Registro 170827:</w:t>
      </w:r>
    </w:p>
    <w:p w14:paraId="4E0524A3"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C8309E">
        <w:rPr>
          <w:rFonts w:ascii="Arial" w:hAnsi="Arial" w:cs="Arial"/>
          <w:bCs/>
          <w:color w:val="000000" w:themeColor="text1"/>
          <w:highlight w:val="yellow"/>
        </w:rPr>
        <w:t>Registro digital: 161237</w:t>
      </w:r>
    </w:p>
    <w:p w14:paraId="365B5BCE"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 xml:space="preserve">Instancia: </w:t>
      </w:r>
      <w:r w:rsidRPr="00C8309E">
        <w:rPr>
          <w:rFonts w:ascii="Arial" w:hAnsi="Arial" w:cs="Arial"/>
          <w:bCs/>
          <w:color w:val="000000" w:themeColor="text1"/>
          <w:highlight w:val="yellow"/>
        </w:rPr>
        <w:t>Segunda Sala</w:t>
      </w:r>
    </w:p>
    <w:p w14:paraId="69DDB876"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Novena Época</w:t>
      </w:r>
    </w:p>
    <w:p w14:paraId="79FA83C5"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 xml:space="preserve">Materias(s): </w:t>
      </w:r>
      <w:r w:rsidRPr="00C8309E">
        <w:rPr>
          <w:rFonts w:ascii="Arial" w:hAnsi="Arial" w:cs="Arial"/>
          <w:bCs/>
          <w:color w:val="000000" w:themeColor="text1"/>
          <w:highlight w:val="yellow"/>
        </w:rPr>
        <w:t>Administrativa</w:t>
      </w:r>
    </w:p>
    <w:p w14:paraId="1A9E14E7"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 xml:space="preserve">Tesis: 2a./J. 9/2011       </w:t>
      </w:r>
    </w:p>
    <w:p w14:paraId="3D94B0F8"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Fuente: Semanario Judicial de la Federación y su Gaceta. Tomo XXXIV, Agosto de 2011, página 352</w:t>
      </w:r>
    </w:p>
    <w:p w14:paraId="0C55E5C6"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Tipo: J</w:t>
      </w:r>
      <w:r w:rsidRPr="00C8309E">
        <w:rPr>
          <w:rFonts w:ascii="Arial" w:hAnsi="Arial" w:cs="Arial"/>
          <w:bCs/>
          <w:color w:val="000000" w:themeColor="text1"/>
          <w:highlight w:val="yellow"/>
        </w:rPr>
        <w:t>urisprudencia</w:t>
      </w:r>
    </w:p>
    <w:p w14:paraId="565CA1F0"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3ABD5931" w14:textId="22AC0AEC"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C8309E">
        <w:rPr>
          <w:rFonts w:ascii="Arial" w:hAnsi="Arial" w:cs="Arial"/>
          <w:bCs/>
          <w:color w:val="000000" w:themeColor="text1"/>
          <w:highlight w:val="green"/>
        </w:rPr>
        <w:t xml:space="preserve">PROCEDIMIENTO CONTENCIOSO ADMINISTRATIVO. LOS ARTÍCULOS 50, SEGUNDO PÁRRAFO, Y 51, PENÚLTIMO PÁRRAFO, DE LA LEY FEDERAL RELATIVA, </w:t>
      </w:r>
      <w:r w:rsidRPr="00C8309E">
        <w:rPr>
          <w:rFonts w:ascii="Arial" w:hAnsi="Arial" w:cs="Arial"/>
          <w:b/>
          <w:color w:val="000000" w:themeColor="text1"/>
          <w:highlight w:val="green"/>
        </w:rPr>
        <w:t>OBLIGAN AL EXAMEN PREFERENTE DE LOS CONCEPTOS DE IMPUGNACIÓN RELACIONADOS CON LA INCOMPETENCIA DE LA AUTORIDAD, PUES DE RESULTAR FUNDADOS HACEN INNECESARIO EL ESTUDIO DE LOS RESTANTES</w:t>
      </w:r>
      <w:r w:rsidRPr="00C8309E">
        <w:rPr>
          <w:rStyle w:val="Refdenotaalpie"/>
          <w:rFonts w:ascii="Arial" w:hAnsi="Arial" w:cs="Arial"/>
          <w:b/>
          <w:color w:val="000000" w:themeColor="text1"/>
          <w:highlight w:val="green"/>
        </w:rPr>
        <w:footnoteReference w:id="2"/>
      </w:r>
      <w:r w:rsidRPr="00C8309E">
        <w:rPr>
          <w:rFonts w:ascii="Arial" w:hAnsi="Arial" w:cs="Arial"/>
          <w:bCs/>
          <w:color w:val="000000" w:themeColor="text1"/>
          <w:highlight w:val="green"/>
        </w:rPr>
        <w:t xml:space="preserve"> (LEGISLACIÓN VIGENTE ANTES DE LA REFORMA DEL 10 DE DICIEMBRE DE 2010).</w:t>
      </w:r>
    </w:p>
    <w:p w14:paraId="0D1380F3"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17B47D13" w14:textId="77777777" w:rsidR="00494659"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 xml:space="preserve">Esta Segunda Sala estima que el criterio contenido en la jurisprudencia 2a./J. </w:t>
      </w:r>
      <w:r w:rsidRPr="00494659">
        <w:rPr>
          <w:rFonts w:ascii="Arial" w:hAnsi="Arial" w:cs="Arial"/>
          <w:bCs/>
          <w:color w:val="000000" w:themeColor="text1"/>
          <w:highlight w:val="green"/>
        </w:rPr>
        <w:t>155/2007</w:t>
      </w:r>
      <w:r w:rsidRPr="00993C77">
        <w:rPr>
          <w:rFonts w:ascii="Arial" w:hAnsi="Arial" w:cs="Arial"/>
          <w:bCs/>
          <w:color w:val="000000" w:themeColor="text1"/>
        </w:rPr>
        <w:t xml:space="preserve">, de rubro: </w:t>
      </w:r>
      <w:r w:rsidRPr="00494659">
        <w:rPr>
          <w:rFonts w:ascii="Arial" w:hAnsi="Arial" w:cs="Arial"/>
          <w:bCs/>
          <w:color w:val="000000" w:themeColor="text1"/>
          <w:highlight w:val="green"/>
        </w:rPr>
        <w:t xml:space="preserve">"AMPARO DIRECTO. </w:t>
      </w:r>
      <w:r w:rsidRPr="00494659">
        <w:rPr>
          <w:rFonts w:ascii="Arial" w:hAnsi="Arial" w:cs="Arial"/>
          <w:bCs/>
          <w:color w:val="000000" w:themeColor="text1"/>
          <w:highlight w:val="green"/>
        </w:rPr>
        <w:lastRenderedPageBreak/>
        <w:t>SUPUESTO EN QUE EL ACTOR EN UN JUICIO DE NULIDAD TIENE INTERÉS JURÍDICO PARA RECLAMAR EN AQUELLA VÍA UNA RESOLUCIÓN DE NULIDAD LISA Y LLANA</w:t>
      </w:r>
      <w:r w:rsidRPr="00993C77">
        <w:rPr>
          <w:rFonts w:ascii="Arial" w:hAnsi="Arial" w:cs="Arial"/>
          <w:bCs/>
          <w:color w:val="000000" w:themeColor="text1"/>
        </w:rPr>
        <w:t xml:space="preserve">." </w:t>
      </w:r>
      <w:r w:rsidRPr="00494659">
        <w:rPr>
          <w:rFonts w:ascii="Arial" w:hAnsi="Arial" w:cs="Arial"/>
          <w:bCs/>
          <w:color w:val="000000" w:themeColor="text1"/>
          <w:highlight w:val="green"/>
        </w:rPr>
        <w:t>ha sido superado.</w:t>
      </w:r>
      <w:r w:rsidRPr="00993C77">
        <w:rPr>
          <w:rFonts w:ascii="Arial" w:hAnsi="Arial" w:cs="Arial"/>
          <w:bCs/>
          <w:color w:val="000000" w:themeColor="text1"/>
        </w:rPr>
        <w:t xml:space="preserve"> Lo anterior, en virtud de que el artículo 50, segundo párrafo, de la Ley Federal de Procedimiento Contencioso Administrativo, al disponer que cuando se hagan valer diversas causales de ilegalidad, </w:t>
      </w:r>
    </w:p>
    <w:p w14:paraId="5E9C7B01" w14:textId="77777777" w:rsidR="00494659" w:rsidRDefault="00494659"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72D516EA" w14:textId="77777777" w:rsidR="00494659"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 xml:space="preserve">las Salas del Tribunal Federal de Justicia Fiscal y Administrativa deben analizar primero las que puedan llevar a declarar la nulidad lisa y llana, </w:t>
      </w:r>
    </w:p>
    <w:p w14:paraId="01332CAA" w14:textId="77777777" w:rsidR="00494659" w:rsidRDefault="00494659"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2D9C87DF" w14:textId="77777777" w:rsidR="00494659"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 xml:space="preserve">implica que dichos órganos jurisdiccionales están obligados a estudiar, en primer lugar, la impugnación que se haga de la competencia de la autoridad para emitir el acto cuya nulidad se demande, incluso de oficio, en términos del penúltimo párrafo del artículo 51 del mismo ordenamiento, </w:t>
      </w:r>
    </w:p>
    <w:p w14:paraId="6E342781" w14:textId="77777777" w:rsidR="00494659" w:rsidRDefault="00494659"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5FC8A4EC" w14:textId="77777777" w:rsidR="00494659"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 xml:space="preserve">el cual establece que el Tribunal podrá examinar de oficio la incompetencia de la autoridad para dictar la resolución impugnada, análisis que, de llegar a resultar fundado, por haber sido impugnado o por así advertirlo oficiosamente el juzgador, conduce a la nulidad lisa y llana del acto enjuiciado, </w:t>
      </w:r>
    </w:p>
    <w:p w14:paraId="595E8AAE" w14:textId="77777777" w:rsidR="00494659" w:rsidRDefault="00494659"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40469D14" w14:textId="2F6BE5E0"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pues ese vicio, ya sea en su vertiente relacionada con la inexistencia de facultades o en la relativa a la cita insuficiente de apoyo en los preceptos legales que le brinden atribuciones a la autoridad administrativa emisora, significa que aquél carezca de valor jurídico, siendo ocioso abundar en los demás conceptos de anulación de fondo, porque no puede invalidarse un acto legalmente destruido.</w:t>
      </w:r>
    </w:p>
    <w:p w14:paraId="7004E7F2"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07432D66"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Contradicción de tesis 294/2010. Entre las sustentadas por el Primer y el Segundo Tribunales Colegiados Auxiliares, con residencia en Guadalajara, Jalisco, y el Cuarto Tribunal Colegiado en Materia Administrativa del Primer Circuito. 8 de diciembre de 2010. Cinco votos. Ponente: Margarita Beatriz Luna Ramos. Secretario: Alfredo Villeda Ayala.</w:t>
      </w:r>
    </w:p>
    <w:p w14:paraId="3731468C"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786C2DF1"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Tesis de jurisprudencia 9/2011. Aprobada por la Segunda Sala de este Alto Tribunal, en sesión privada del veintinueve de junio de dos mil once.</w:t>
      </w:r>
    </w:p>
    <w:p w14:paraId="692B6285"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406F7EC7"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Notas: En términos de la resolución de 22 de junio de 2011, pronunciada en el expediente de solicitud de aclaración de jurisprudencia 2/2011, la Segunda Sala de la Suprema Corte de Justicia de la Nación aclaró el texto de la jurisprudencia 2a./J. 9/2011, publicada en el Semanario Judicial de la Federación y su Gaceta, Novena Época, Tomo XXXIII, febrero de 2011, página 855, para quedar en los términos aquí expuestos.</w:t>
      </w:r>
    </w:p>
    <w:p w14:paraId="105F78CE"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p>
    <w:p w14:paraId="39AA2884" w14:textId="77777777" w:rsidR="00993C77" w:rsidRPr="00993C77" w:rsidRDefault="00993C77" w:rsidP="00993C77">
      <w:pPr>
        <w:pStyle w:val="Prrafodelista"/>
        <w:autoSpaceDE w:val="0"/>
        <w:autoSpaceDN w:val="0"/>
        <w:adjustRightInd w:val="0"/>
        <w:spacing w:after="0" w:line="240" w:lineRule="auto"/>
        <w:ind w:left="2268"/>
        <w:jc w:val="both"/>
        <w:rPr>
          <w:rFonts w:ascii="Arial" w:hAnsi="Arial" w:cs="Arial"/>
          <w:bCs/>
          <w:color w:val="000000" w:themeColor="text1"/>
        </w:rPr>
      </w:pPr>
      <w:r w:rsidRPr="00993C77">
        <w:rPr>
          <w:rFonts w:ascii="Arial" w:hAnsi="Arial" w:cs="Arial"/>
          <w:bCs/>
          <w:color w:val="000000" w:themeColor="text1"/>
        </w:rPr>
        <w:t>La tesis 2a./J. 155/2007 citada, aparece publicada en el Semanario Judicial de la Federación y su Gaceta, Novena Época, Tomo XXVI, agosto de 2007, página 368.</w:t>
      </w:r>
    </w:p>
    <w:p w14:paraId="2E4F96B9" w14:textId="77777777" w:rsidR="00993C77" w:rsidRPr="0059451C" w:rsidRDefault="00993C77"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p>
    <w:p w14:paraId="58156A80" w14:textId="0659EFFD" w:rsidR="00993C77" w:rsidRDefault="00993C77" w:rsidP="00993C77">
      <w:pPr>
        <w:pStyle w:val="Prrafodelista"/>
        <w:autoSpaceDE w:val="0"/>
        <w:autoSpaceDN w:val="0"/>
        <w:adjustRightInd w:val="0"/>
        <w:spacing w:after="0" w:line="360" w:lineRule="auto"/>
        <w:ind w:left="1134"/>
        <w:jc w:val="both"/>
        <w:rPr>
          <w:rFonts w:ascii="Arial" w:hAnsi="Arial" w:cs="Arial"/>
          <w:bCs/>
          <w:color w:val="000000" w:themeColor="text1"/>
        </w:rPr>
      </w:pPr>
      <w:r>
        <w:rPr>
          <w:rFonts w:ascii="Arial" w:hAnsi="Arial" w:cs="Arial"/>
          <w:bCs/>
          <w:color w:val="000000" w:themeColor="text1"/>
          <w:sz w:val="24"/>
          <w:szCs w:val="24"/>
        </w:rPr>
        <w:t xml:space="preserve">Por su parte </w:t>
      </w:r>
      <w:r w:rsidRPr="00993C77">
        <w:rPr>
          <w:rFonts w:ascii="Arial" w:hAnsi="Arial" w:cs="Arial"/>
          <w:bCs/>
          <w:color w:val="000000" w:themeColor="text1"/>
          <w:sz w:val="24"/>
          <w:szCs w:val="24"/>
        </w:rPr>
        <w:t xml:space="preserve">la Jurisprudencia con </w:t>
      </w:r>
      <w:r>
        <w:rPr>
          <w:rFonts w:ascii="Arial" w:hAnsi="Arial" w:cs="Arial"/>
          <w:bCs/>
          <w:color w:val="000000" w:themeColor="text1"/>
          <w:sz w:val="24"/>
          <w:szCs w:val="24"/>
        </w:rPr>
        <w:t xml:space="preserve">número de </w:t>
      </w:r>
      <w:r w:rsidRPr="00993C77">
        <w:rPr>
          <w:rFonts w:ascii="Arial" w:hAnsi="Arial" w:cs="Arial"/>
          <w:bCs/>
          <w:color w:val="000000" w:themeColor="text1"/>
          <w:sz w:val="24"/>
          <w:szCs w:val="24"/>
        </w:rPr>
        <w:t>Registro: 170827</w:t>
      </w:r>
      <w:r>
        <w:rPr>
          <w:rFonts w:ascii="Arial" w:hAnsi="Arial" w:cs="Arial"/>
          <w:bCs/>
          <w:color w:val="000000" w:themeColor="text1"/>
          <w:sz w:val="24"/>
          <w:szCs w:val="24"/>
        </w:rPr>
        <w:t xml:space="preserve"> señala:</w:t>
      </w:r>
    </w:p>
    <w:p w14:paraId="3EC292E3" w14:textId="48A3A5EA"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“Época: Novena Época</w:t>
      </w:r>
    </w:p>
    <w:p w14:paraId="4989E4C8" w14:textId="77777777"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Registro: 170827</w:t>
      </w:r>
    </w:p>
    <w:p w14:paraId="4A1AB016" w14:textId="77777777"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Instancia: Segunda Sala</w:t>
      </w:r>
    </w:p>
    <w:p w14:paraId="7CE21740" w14:textId="77777777"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Tipo de Tesis: Jurisprudencia</w:t>
      </w:r>
    </w:p>
    <w:p w14:paraId="08A2FB99" w14:textId="77777777"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Fuente: Semanario Judicial de la Federación y su Gaceta</w:t>
      </w:r>
    </w:p>
    <w:p w14:paraId="6F9ACE1B" w14:textId="77777777"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Tomo XXVI, Diciembre de 2007</w:t>
      </w:r>
    </w:p>
    <w:p w14:paraId="20E1E47C" w14:textId="77777777"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Materia(s): Administrativa</w:t>
      </w:r>
    </w:p>
    <w:p w14:paraId="15073A7F" w14:textId="77777777"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Tesis: 2a./J. 218/2007</w:t>
      </w:r>
    </w:p>
    <w:p w14:paraId="515BDE9F" w14:textId="77777777"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lastRenderedPageBreak/>
        <w:t>Página: 154</w:t>
      </w:r>
    </w:p>
    <w:p w14:paraId="5FB42BF8" w14:textId="77777777" w:rsidR="00494659"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 xml:space="preserve">COMPETENCIA. SU ESTUDIO OFICIOSO RESPECTO DE LA AUTORIDAD DEMANDADA EN EL JUICIO CONTENCIOSO ADMINISTRATIVO, DEBE SER ANALIZADA POR LAS SALAS DEL TRIBUNAL FEDERAL DE </w:t>
      </w:r>
      <w:r w:rsidRPr="00494659">
        <w:rPr>
          <w:rFonts w:ascii="Arial" w:hAnsi="Arial" w:cs="Arial"/>
          <w:bCs/>
          <w:color w:val="000000" w:themeColor="text1"/>
          <w:highlight w:val="green"/>
        </w:rPr>
        <w:t>JUSTICIA</w:t>
      </w:r>
      <w:r w:rsidRPr="0059451C">
        <w:rPr>
          <w:rFonts w:ascii="Arial" w:hAnsi="Arial" w:cs="Arial"/>
          <w:bCs/>
          <w:color w:val="000000" w:themeColor="text1"/>
        </w:rPr>
        <w:t xml:space="preserve"> FISCAL Y </w:t>
      </w:r>
      <w:r w:rsidRPr="00494659">
        <w:rPr>
          <w:rFonts w:ascii="Arial" w:hAnsi="Arial" w:cs="Arial"/>
          <w:bCs/>
          <w:color w:val="000000" w:themeColor="text1"/>
          <w:highlight w:val="green"/>
        </w:rPr>
        <w:t>ADMINISTRATIVA</w:t>
      </w:r>
      <w:r w:rsidRPr="0059451C">
        <w:rPr>
          <w:rFonts w:ascii="Arial" w:hAnsi="Arial" w:cs="Arial"/>
          <w:bCs/>
          <w:color w:val="000000" w:themeColor="text1"/>
        </w:rPr>
        <w:t xml:space="preserve">. </w:t>
      </w:r>
    </w:p>
    <w:p w14:paraId="2901F9F8" w14:textId="77777777" w:rsidR="00494659" w:rsidRDefault="00494659" w:rsidP="0035625B">
      <w:pPr>
        <w:pStyle w:val="Prrafodelista"/>
        <w:autoSpaceDE w:val="0"/>
        <w:autoSpaceDN w:val="0"/>
        <w:adjustRightInd w:val="0"/>
        <w:spacing w:after="0" w:line="240" w:lineRule="auto"/>
        <w:ind w:left="2268"/>
        <w:jc w:val="both"/>
        <w:rPr>
          <w:rFonts w:ascii="Arial" w:hAnsi="Arial" w:cs="Arial"/>
          <w:bCs/>
          <w:color w:val="000000" w:themeColor="text1"/>
        </w:rPr>
      </w:pPr>
    </w:p>
    <w:p w14:paraId="38554528" w14:textId="1E07B6F1" w:rsidR="00494659"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 xml:space="preserve">El artículo 238, penúltimo párrafo, del Código Fiscal de la Federación y su correlativo 51, penúltimo párrafo, de la Ley Federal de Procedimiento Contencioso Administrativo, establece que ese Tribunal podrá hacer valer de oficio, por ser de orden público, la incompetencia de la autoridad para dictar la resolución impugnada. </w:t>
      </w:r>
    </w:p>
    <w:p w14:paraId="66101CE2" w14:textId="77777777" w:rsidR="00494659" w:rsidRDefault="00494659" w:rsidP="0035625B">
      <w:pPr>
        <w:pStyle w:val="Prrafodelista"/>
        <w:autoSpaceDE w:val="0"/>
        <w:autoSpaceDN w:val="0"/>
        <w:adjustRightInd w:val="0"/>
        <w:spacing w:after="0" w:line="240" w:lineRule="auto"/>
        <w:ind w:left="2268"/>
        <w:jc w:val="both"/>
        <w:rPr>
          <w:rFonts w:ascii="Arial" w:hAnsi="Arial" w:cs="Arial"/>
          <w:bCs/>
          <w:color w:val="000000" w:themeColor="text1"/>
        </w:rPr>
      </w:pPr>
    </w:p>
    <w:p w14:paraId="55E7833F" w14:textId="77777777" w:rsidR="00494659" w:rsidRDefault="00494659" w:rsidP="0035625B">
      <w:pPr>
        <w:pStyle w:val="Prrafodelista"/>
        <w:autoSpaceDE w:val="0"/>
        <w:autoSpaceDN w:val="0"/>
        <w:adjustRightInd w:val="0"/>
        <w:spacing w:after="0" w:line="240" w:lineRule="auto"/>
        <w:ind w:left="2268"/>
        <w:jc w:val="both"/>
        <w:rPr>
          <w:rFonts w:ascii="Arial" w:hAnsi="Arial" w:cs="Arial"/>
          <w:bCs/>
          <w:color w:val="000000" w:themeColor="text1"/>
        </w:rPr>
      </w:pPr>
    </w:p>
    <w:p w14:paraId="5332C868" w14:textId="77777777" w:rsidR="00494659"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 xml:space="preserve">Al respecto debe decirse que ese estudio implica todo lo relacionado con la competencia de la autoridad, supuesto en el cual se incluye tanto la ausencia de fundamentación de la competencia, como la indebida o insuficiente fundamentación de la misma, en virtud de que al tratarse de </w:t>
      </w:r>
      <w:r w:rsidRPr="00494659">
        <w:rPr>
          <w:rFonts w:ascii="Arial" w:hAnsi="Arial" w:cs="Arial"/>
          <w:bCs/>
          <w:color w:val="000000" w:themeColor="text1"/>
          <w:highlight w:val="green"/>
        </w:rPr>
        <w:t>una facultad oficiosa,</w:t>
      </w:r>
      <w:r w:rsidRPr="0059451C">
        <w:rPr>
          <w:rFonts w:ascii="Arial" w:hAnsi="Arial" w:cs="Arial"/>
          <w:bCs/>
          <w:color w:val="000000" w:themeColor="text1"/>
        </w:rPr>
        <w:t xml:space="preserve"> </w:t>
      </w:r>
    </w:p>
    <w:p w14:paraId="362F1849" w14:textId="77777777" w:rsidR="00494659" w:rsidRDefault="00494659" w:rsidP="0035625B">
      <w:pPr>
        <w:pStyle w:val="Prrafodelista"/>
        <w:autoSpaceDE w:val="0"/>
        <w:autoSpaceDN w:val="0"/>
        <w:adjustRightInd w:val="0"/>
        <w:spacing w:after="0" w:line="240" w:lineRule="auto"/>
        <w:ind w:left="2268"/>
        <w:jc w:val="both"/>
        <w:rPr>
          <w:rFonts w:ascii="Arial" w:hAnsi="Arial" w:cs="Arial"/>
          <w:bCs/>
          <w:color w:val="000000" w:themeColor="text1"/>
        </w:rPr>
      </w:pPr>
    </w:p>
    <w:p w14:paraId="33B1A67B" w14:textId="77777777" w:rsidR="00494659" w:rsidRDefault="00494659" w:rsidP="0035625B">
      <w:pPr>
        <w:pStyle w:val="Prrafodelista"/>
        <w:autoSpaceDE w:val="0"/>
        <w:autoSpaceDN w:val="0"/>
        <w:adjustRightInd w:val="0"/>
        <w:spacing w:after="0" w:line="240" w:lineRule="auto"/>
        <w:ind w:left="2268"/>
        <w:jc w:val="both"/>
        <w:rPr>
          <w:rFonts w:ascii="Arial" w:hAnsi="Arial" w:cs="Arial"/>
          <w:bCs/>
          <w:color w:val="000000" w:themeColor="text1"/>
        </w:rPr>
      </w:pPr>
    </w:p>
    <w:p w14:paraId="4C785459" w14:textId="47C38AD3" w:rsidR="0059451C" w:rsidRPr="0059451C" w:rsidRDefault="0059451C" w:rsidP="0035625B">
      <w:pPr>
        <w:pStyle w:val="Prrafodelista"/>
        <w:autoSpaceDE w:val="0"/>
        <w:autoSpaceDN w:val="0"/>
        <w:adjustRightInd w:val="0"/>
        <w:spacing w:after="0" w:line="240" w:lineRule="auto"/>
        <w:ind w:left="2268"/>
        <w:jc w:val="both"/>
        <w:rPr>
          <w:rFonts w:ascii="Arial" w:hAnsi="Arial" w:cs="Arial"/>
          <w:bCs/>
          <w:color w:val="000000" w:themeColor="text1"/>
        </w:rPr>
      </w:pPr>
      <w:r w:rsidRPr="0059451C">
        <w:rPr>
          <w:rFonts w:ascii="Arial" w:hAnsi="Arial" w:cs="Arial"/>
          <w:bCs/>
          <w:color w:val="000000" w:themeColor="text1"/>
        </w:rPr>
        <w:t>las Salas fiscales de cualquier modo entrarán al examen de las facultades de la autoridad para emitir el acto de molestia; lo anterior con independencia de que exista o no agravio del afectado, o bien, de que invoque incompetencia o simplemente argumente una indebida, insuficiente o deficiente fundamentación de la competencia. Cabe agregar que en el caso de que las Salas fiscales estimen que la autoridad administrativa es incompetente, su pronunciamiento en ese sentido será indispensable, porque ello constituirá causa de nulidad de la resolución impugnada; sin embargo, si considera que la autoridad es competente, esto no quiere decir que dicha autoridad jurisdiccional necesariamente deba pronunciarse al respecto en los fallos que emita, pues el no pronunciamiento expreso, simplemente es indicativo de que estimó que la autoridad demandada sí tenía competencia para emitir la resolución o acto impugnado en el juicio de nulidad.”</w:t>
      </w:r>
    </w:p>
    <w:p w14:paraId="2A8EEFDC" w14:textId="77777777" w:rsidR="0059451C" w:rsidRDefault="0059451C"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p>
    <w:p w14:paraId="4DD64B51" w14:textId="77777777" w:rsidR="00B05506" w:rsidRDefault="0059451C"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r w:rsidRPr="0059451C">
        <w:rPr>
          <w:rFonts w:ascii="Arial" w:hAnsi="Arial" w:cs="Arial"/>
          <w:bCs/>
          <w:color w:val="000000" w:themeColor="text1"/>
          <w:sz w:val="24"/>
          <w:szCs w:val="24"/>
        </w:rPr>
        <w:t xml:space="preserve">Asevero lo anterior, pues la autoridad solo se limitó a actuar sin manifestar cual o cuales son los artículos que se infringen. </w:t>
      </w:r>
    </w:p>
    <w:p w14:paraId="052539A2" w14:textId="77777777" w:rsidR="00B05506" w:rsidRDefault="0059451C"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r w:rsidRPr="0059451C">
        <w:rPr>
          <w:rFonts w:ascii="Arial" w:hAnsi="Arial" w:cs="Arial"/>
          <w:bCs/>
          <w:color w:val="000000" w:themeColor="text1"/>
          <w:sz w:val="24"/>
          <w:szCs w:val="24"/>
        </w:rPr>
        <w:t>Fue omisa, en detallar los hechos, pues omitió plasmar algún argumento al momento de la detención</w:t>
      </w:r>
      <w:r w:rsidR="00B05506">
        <w:rPr>
          <w:rFonts w:ascii="Arial" w:hAnsi="Arial" w:cs="Arial"/>
          <w:bCs/>
          <w:color w:val="000000" w:themeColor="text1"/>
          <w:sz w:val="24"/>
          <w:szCs w:val="24"/>
        </w:rPr>
        <w:t>.</w:t>
      </w:r>
    </w:p>
    <w:p w14:paraId="029C680D" w14:textId="77777777" w:rsidR="00B05506" w:rsidRDefault="00B05506"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p>
    <w:p w14:paraId="3F48CB53" w14:textId="455071A6" w:rsidR="0059451C" w:rsidRPr="0059451C" w:rsidRDefault="0059451C"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r w:rsidRPr="0059451C">
        <w:rPr>
          <w:rFonts w:ascii="Arial" w:hAnsi="Arial" w:cs="Arial"/>
          <w:bCs/>
          <w:color w:val="000000" w:themeColor="text1"/>
          <w:sz w:val="24"/>
          <w:szCs w:val="24"/>
        </w:rPr>
        <w:t>Además no precisó cómo supuestamente detectó una supuesta conducta irregular de mi parte.</w:t>
      </w:r>
    </w:p>
    <w:p w14:paraId="2D32350B" w14:textId="77777777" w:rsidR="00B05506" w:rsidRDefault="00B05506"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p>
    <w:p w14:paraId="66AD05B1" w14:textId="3A24B4A0" w:rsidR="0059451C" w:rsidRPr="0059451C" w:rsidRDefault="0059451C" w:rsidP="0059451C">
      <w:pPr>
        <w:pStyle w:val="Prrafodelista"/>
        <w:autoSpaceDE w:val="0"/>
        <w:autoSpaceDN w:val="0"/>
        <w:adjustRightInd w:val="0"/>
        <w:spacing w:after="0" w:line="360" w:lineRule="auto"/>
        <w:ind w:left="1134"/>
        <w:jc w:val="both"/>
        <w:rPr>
          <w:rFonts w:ascii="Arial" w:hAnsi="Arial" w:cs="Arial"/>
          <w:bCs/>
          <w:color w:val="000000" w:themeColor="text1"/>
          <w:sz w:val="24"/>
          <w:szCs w:val="24"/>
        </w:rPr>
      </w:pPr>
      <w:r w:rsidRPr="0059451C">
        <w:rPr>
          <w:rFonts w:ascii="Arial" w:hAnsi="Arial" w:cs="Arial"/>
          <w:bCs/>
          <w:color w:val="000000" w:themeColor="text1"/>
          <w:sz w:val="24"/>
          <w:szCs w:val="24"/>
        </w:rPr>
        <w:t>Sirve de apoyo al anterior argumento, la siguiente jurisprudencia en materia administrativa, que señala lo siguiente:</w:t>
      </w:r>
    </w:p>
    <w:p w14:paraId="16C04FA3" w14:textId="77777777" w:rsidR="0059451C" w:rsidRPr="00B05506" w:rsidRDefault="0059451C"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B05506">
        <w:rPr>
          <w:rFonts w:ascii="Arial" w:hAnsi="Arial" w:cs="Arial"/>
          <w:bCs/>
          <w:color w:val="000000" w:themeColor="text1"/>
        </w:rPr>
        <w:t>“Época: Novena Época</w:t>
      </w:r>
    </w:p>
    <w:p w14:paraId="6ABBEF1D" w14:textId="77777777" w:rsidR="0059451C" w:rsidRPr="00B05506" w:rsidRDefault="0059451C"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B05506">
        <w:rPr>
          <w:rFonts w:ascii="Arial" w:hAnsi="Arial" w:cs="Arial"/>
          <w:bCs/>
          <w:color w:val="000000" w:themeColor="text1"/>
        </w:rPr>
        <w:t>Registro: 187531</w:t>
      </w:r>
    </w:p>
    <w:p w14:paraId="46D10FA4" w14:textId="77777777" w:rsidR="0059451C" w:rsidRPr="00B05506" w:rsidRDefault="0059451C"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B05506">
        <w:rPr>
          <w:rFonts w:ascii="Arial" w:hAnsi="Arial" w:cs="Arial"/>
          <w:bCs/>
          <w:color w:val="000000" w:themeColor="text1"/>
        </w:rPr>
        <w:t>Instancia: Tribunales Colegiados de Circuito</w:t>
      </w:r>
    </w:p>
    <w:p w14:paraId="5D51D3D4" w14:textId="77777777" w:rsidR="0059451C" w:rsidRPr="00B05506" w:rsidRDefault="0059451C"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B05506">
        <w:rPr>
          <w:rFonts w:ascii="Arial" w:hAnsi="Arial" w:cs="Arial"/>
          <w:bCs/>
          <w:color w:val="000000" w:themeColor="text1"/>
        </w:rPr>
        <w:t xml:space="preserve">Tipo de Tesis: </w:t>
      </w:r>
      <w:r w:rsidRPr="00494659">
        <w:rPr>
          <w:rFonts w:ascii="Arial" w:hAnsi="Arial" w:cs="Arial"/>
          <w:bCs/>
          <w:color w:val="000000" w:themeColor="text1"/>
          <w:highlight w:val="green"/>
        </w:rPr>
        <w:t>Aislada</w:t>
      </w:r>
    </w:p>
    <w:p w14:paraId="27385046" w14:textId="77777777" w:rsidR="0059451C" w:rsidRPr="00B05506" w:rsidRDefault="0059451C"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B05506">
        <w:rPr>
          <w:rFonts w:ascii="Arial" w:hAnsi="Arial" w:cs="Arial"/>
          <w:bCs/>
          <w:color w:val="000000" w:themeColor="text1"/>
        </w:rPr>
        <w:t>Fuente: Semanario Judicial de la Federación y su Gaceta</w:t>
      </w:r>
    </w:p>
    <w:p w14:paraId="366C4241" w14:textId="77777777" w:rsidR="0059451C" w:rsidRPr="00B05506" w:rsidRDefault="0059451C"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B05506">
        <w:rPr>
          <w:rFonts w:ascii="Arial" w:hAnsi="Arial" w:cs="Arial"/>
          <w:bCs/>
          <w:color w:val="000000" w:themeColor="text1"/>
        </w:rPr>
        <w:t>Tomo XV, Marzo de 2002</w:t>
      </w:r>
    </w:p>
    <w:p w14:paraId="7236939F" w14:textId="77777777" w:rsidR="0059451C" w:rsidRPr="00B05506" w:rsidRDefault="0059451C"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B05506">
        <w:rPr>
          <w:rFonts w:ascii="Arial" w:hAnsi="Arial" w:cs="Arial"/>
          <w:bCs/>
          <w:color w:val="000000" w:themeColor="text1"/>
        </w:rPr>
        <w:t>Materia(s): Administrativa</w:t>
      </w:r>
    </w:p>
    <w:p w14:paraId="32CA3D10" w14:textId="77777777" w:rsidR="0059451C" w:rsidRPr="00B05506" w:rsidRDefault="0059451C"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B05506">
        <w:rPr>
          <w:rFonts w:ascii="Arial" w:hAnsi="Arial" w:cs="Arial"/>
          <w:bCs/>
          <w:color w:val="000000" w:themeColor="text1"/>
        </w:rPr>
        <w:t>Tesis: I.6o.A.33 A</w:t>
      </w:r>
    </w:p>
    <w:p w14:paraId="5DDDBA3D" w14:textId="139563DC" w:rsidR="0059451C" w:rsidRDefault="0059451C"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B05506">
        <w:rPr>
          <w:rFonts w:ascii="Arial" w:hAnsi="Arial" w:cs="Arial"/>
          <w:bCs/>
          <w:color w:val="000000" w:themeColor="text1"/>
        </w:rPr>
        <w:t>Página: 1350</w:t>
      </w:r>
    </w:p>
    <w:p w14:paraId="54010CF0" w14:textId="133D7148" w:rsidR="0026177D" w:rsidRPr="00B05506" w:rsidRDefault="0026177D" w:rsidP="00B05506">
      <w:pPr>
        <w:pStyle w:val="Prrafodelista"/>
        <w:autoSpaceDE w:val="0"/>
        <w:autoSpaceDN w:val="0"/>
        <w:adjustRightInd w:val="0"/>
        <w:spacing w:after="0" w:line="240" w:lineRule="auto"/>
        <w:ind w:left="2268"/>
        <w:jc w:val="both"/>
        <w:rPr>
          <w:rFonts w:ascii="Arial" w:hAnsi="Arial" w:cs="Arial"/>
          <w:bCs/>
          <w:color w:val="000000" w:themeColor="text1"/>
        </w:rPr>
      </w:pPr>
      <w:r w:rsidRPr="0026177D">
        <w:rPr>
          <w:rFonts w:ascii="Arial" w:hAnsi="Arial" w:cs="Arial"/>
          <w:bCs/>
          <w:color w:val="000000" w:themeColor="text1"/>
        </w:rPr>
        <w:t xml:space="preserve">FUNDAMENTACIÓN Y MOTIVACIÓN, FALTA O INDEBIDA. EN CUANTO SON DISTINTAS, UNAS GENERAN NULIDAD LISA Y </w:t>
      </w:r>
      <w:r w:rsidRPr="0026177D">
        <w:rPr>
          <w:rFonts w:ascii="Arial" w:hAnsi="Arial" w:cs="Arial"/>
          <w:bCs/>
          <w:color w:val="000000" w:themeColor="text1"/>
        </w:rPr>
        <w:lastRenderedPageBreak/>
        <w:t>LLANA Y OTRAS PARA EFECTOS. La Suprema Corte de Justicia de la Nación ha establecido de manera reiterada que entre las garantías de legalidad y seguridad jurídica previstas en el artículo 16 constitucional, se encuentra la relativa a que nadie puede ser molestado en su persona, posesiones o documentos, sino a virtud de mandamiento escrito de autoridad competente que funde y motive la causa legal del procedimiento, y dicha obligación se satisface cuando se expresan las normas legales aplicables y las razones que hacen que el caso particular encuadre en la hipótesis de la norma legal aplicada. Ahora bien, el incumplimiento a lo ordenado por el precepto constitucional anterior se puede dar de dos formas, a saber: que en el acto de autoridad exista una indebida fundamentación y motivación, o bien, que se dé una falta de fundamentación y motivación del acto. La indebida fundamentación implica que en el acto sí se citan preceptos legales, pero éstos son inaplicables al caso particular; por su parte, la indebida motivación consiste en que en el acto de autoridad sí se dan motivos pero éstos no se ajustan a los presupuestos de la norma legal citada como fundamento aplicable al asunto. En este orden de ideas, al actualizarse la hipótesis de indebida fundamentación y motivación del acto reclamado, tal circunstancia se ubica en el supuesto previsto en la fracción IV del artículo 238 del Código Fiscal de la Federación y, por tanto, la nulidad debe ser lisa y llana, pues lo contrario permitiría a la autoridad demandada que tuviera dos o más posibilidades de fundar y motivar su acto mejorando su resolución, lo cual es contrario a lo dispuesto en la fracción II del artículo 239 del Código Fiscal de la Federación, lo que implica una violación a las garantías de legalidad y seguridad jurídica consagradas en los artículos 14 y 16 constitucionales. En cambio, la falta de fundamentación consiste en la omisión de citar en el acto de molestia o de privación el o los preceptos legales que lo justifiquen; esta omisión debe ser total, consistente en la carencia de cita de normas jurídicas; por su parte, la falta de motivación consiste en la carencia total de expresión de razonamientos. Ahora bien, cuando se actualiza la hipótesis de falta de fundamentación y motivación del acto reclamado, tal circunstancia se ubica en el supuesto previsto en la fracción II del artículo 238 del Código Fiscal de la Federación y, por tanto, la nulidad debe ser para efectos, en términos de lo dispuesto en el párrafo final del numeral 239 del propio código.”</w:t>
      </w:r>
    </w:p>
    <w:p w14:paraId="69F9DAAF" w14:textId="77777777" w:rsidR="00B05506" w:rsidRDefault="00B05506" w:rsidP="003869AB">
      <w:pPr>
        <w:pStyle w:val="Prrafodelista"/>
        <w:spacing w:line="360" w:lineRule="auto"/>
        <w:ind w:left="1134" w:hanging="1418"/>
        <w:jc w:val="both"/>
        <w:rPr>
          <w:rFonts w:ascii="Arial" w:hAnsi="Arial" w:cs="Arial"/>
          <w:b/>
          <w:sz w:val="24"/>
          <w:szCs w:val="24"/>
        </w:rPr>
      </w:pPr>
    </w:p>
    <w:p w14:paraId="58B39869" w14:textId="25E5B9B4" w:rsidR="003C32B2" w:rsidRPr="003C32B2" w:rsidRDefault="003C32B2" w:rsidP="003C32B2">
      <w:pPr>
        <w:pStyle w:val="Prrafodelista"/>
        <w:spacing w:line="360" w:lineRule="auto"/>
        <w:ind w:left="1134"/>
        <w:jc w:val="both"/>
        <w:rPr>
          <w:rFonts w:ascii="Arial" w:hAnsi="Arial" w:cs="Arial"/>
          <w:bCs/>
          <w:sz w:val="24"/>
          <w:szCs w:val="24"/>
        </w:rPr>
      </w:pPr>
      <w:r w:rsidRPr="003C32B2">
        <w:rPr>
          <w:rFonts w:ascii="Arial" w:hAnsi="Arial" w:cs="Arial"/>
          <w:bCs/>
          <w:sz w:val="24"/>
          <w:szCs w:val="24"/>
        </w:rPr>
        <w:t>Aunado a las manifestaciones anteriores y en correlación con la boleta de infracción no entregada y pagada impugnada</w:t>
      </w:r>
      <w:r>
        <w:rPr>
          <w:rFonts w:ascii="Arial" w:hAnsi="Arial" w:cs="Arial"/>
          <w:bCs/>
          <w:sz w:val="24"/>
          <w:szCs w:val="24"/>
        </w:rPr>
        <w:t>,</w:t>
      </w:r>
      <w:r w:rsidRPr="003C32B2">
        <w:rPr>
          <w:rFonts w:ascii="Arial" w:hAnsi="Arial" w:cs="Arial"/>
          <w:bCs/>
          <w:sz w:val="24"/>
          <w:szCs w:val="24"/>
        </w:rPr>
        <w:t xml:space="preserve"> así como el pago de la Pensión, manifiesto que me genera evidente perjuicio y vulnera mis derechos como gobernado, el acto de autoridad consistente en la calificación de la multicitada boleta de infracción por la cantidad de $</w:t>
      </w:r>
      <w:r>
        <w:rPr>
          <w:rFonts w:ascii="Arial" w:hAnsi="Arial" w:cs="Arial"/>
          <w:bCs/>
          <w:sz w:val="24"/>
          <w:szCs w:val="24"/>
        </w:rPr>
        <w:t>XXXXX,</w:t>
      </w:r>
      <w:r w:rsidRPr="003C32B2">
        <w:rPr>
          <w:rFonts w:ascii="Arial" w:hAnsi="Arial" w:cs="Arial"/>
          <w:bCs/>
          <w:sz w:val="24"/>
          <w:szCs w:val="24"/>
        </w:rPr>
        <w:t xml:space="preserve"> por los conceptos del pago de 10 diez días de pensión y una grúa de ingreso; ya que el hecho de que el acta de infracción esté viciada de nulidad por no haber sido motivada así como exhibida al de la voz, tiene como consecuencia que la calificación de dicha infracción y los pagos derivados de la misma sean también nulos, al ser fruto de un acto viciado de origen.</w:t>
      </w:r>
    </w:p>
    <w:p w14:paraId="3F632431" w14:textId="77777777" w:rsidR="003C32B2" w:rsidRDefault="003C32B2" w:rsidP="003C32B2">
      <w:pPr>
        <w:pStyle w:val="Prrafodelista"/>
        <w:spacing w:line="360" w:lineRule="auto"/>
        <w:ind w:left="1134"/>
        <w:jc w:val="both"/>
        <w:rPr>
          <w:rFonts w:ascii="Arial" w:hAnsi="Arial" w:cs="Arial"/>
          <w:bCs/>
          <w:sz w:val="24"/>
          <w:szCs w:val="24"/>
        </w:rPr>
      </w:pPr>
    </w:p>
    <w:p w14:paraId="7CEAE5E2" w14:textId="7911EAA1" w:rsidR="003C32B2" w:rsidRPr="003C32B2" w:rsidRDefault="003C32B2" w:rsidP="003C32B2">
      <w:pPr>
        <w:pStyle w:val="Prrafodelista"/>
        <w:spacing w:line="360" w:lineRule="auto"/>
        <w:ind w:left="1134"/>
        <w:jc w:val="both"/>
        <w:rPr>
          <w:rFonts w:ascii="Arial" w:hAnsi="Arial" w:cs="Arial"/>
          <w:bCs/>
          <w:sz w:val="24"/>
          <w:szCs w:val="24"/>
        </w:rPr>
      </w:pPr>
      <w:r w:rsidRPr="003C32B2">
        <w:rPr>
          <w:rFonts w:ascii="Arial" w:hAnsi="Arial" w:cs="Arial"/>
          <w:bCs/>
          <w:sz w:val="24"/>
          <w:szCs w:val="24"/>
        </w:rPr>
        <w:t>Sirve de apoyo al anterior argumento, la siguiente jurisprudencia, que para el efecto me permito transcribir:</w:t>
      </w:r>
    </w:p>
    <w:p w14:paraId="5A8204F6" w14:textId="77777777" w:rsidR="003C32B2"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t>“Época: Séptima Época</w:t>
      </w:r>
    </w:p>
    <w:p w14:paraId="490546EE" w14:textId="77777777" w:rsidR="003C32B2"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lastRenderedPageBreak/>
        <w:t>Registro: 394521</w:t>
      </w:r>
    </w:p>
    <w:p w14:paraId="6A7EF213" w14:textId="77777777" w:rsidR="003C32B2"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t>Instancia: Tribunales Colegiados de Circuito</w:t>
      </w:r>
    </w:p>
    <w:p w14:paraId="2319A609" w14:textId="77777777" w:rsidR="003C32B2"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t>Tipo de Tesis: Jurisprudencia</w:t>
      </w:r>
    </w:p>
    <w:p w14:paraId="2A0366A9" w14:textId="77777777" w:rsidR="003C32B2"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t>Fuente: Apéndice de 1995</w:t>
      </w:r>
    </w:p>
    <w:p w14:paraId="5F862E7F" w14:textId="2C43C9D2" w:rsidR="003C32B2"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t>Tomo VI, Parte</w:t>
      </w:r>
      <w:r w:rsidR="009D3A4F">
        <w:rPr>
          <w:rFonts w:ascii="Arial" w:hAnsi="Arial" w:cs="Arial"/>
          <w:bCs/>
        </w:rPr>
        <w:t xml:space="preserve"> </w:t>
      </w:r>
      <w:r w:rsidRPr="003C32B2">
        <w:rPr>
          <w:rFonts w:ascii="Arial" w:hAnsi="Arial" w:cs="Arial"/>
          <w:bCs/>
        </w:rPr>
        <w:t>TCC</w:t>
      </w:r>
    </w:p>
    <w:p w14:paraId="39B29474" w14:textId="77777777" w:rsidR="003C32B2"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t>Materia(s): Común</w:t>
      </w:r>
    </w:p>
    <w:p w14:paraId="12F60993" w14:textId="77777777" w:rsidR="003C32B2"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t>Tesis: 565</w:t>
      </w:r>
    </w:p>
    <w:p w14:paraId="03DA014E" w14:textId="77777777" w:rsidR="003C32B2"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t>Página: 376</w:t>
      </w:r>
    </w:p>
    <w:p w14:paraId="17E54CD4" w14:textId="77777777" w:rsidR="00535252" w:rsidRDefault="003C32B2" w:rsidP="003C32B2">
      <w:pPr>
        <w:pStyle w:val="Prrafodelista"/>
        <w:spacing w:line="240" w:lineRule="auto"/>
        <w:ind w:left="2268"/>
        <w:jc w:val="both"/>
        <w:rPr>
          <w:rFonts w:ascii="Arial" w:hAnsi="Arial" w:cs="Arial"/>
          <w:bCs/>
        </w:rPr>
      </w:pPr>
      <w:r w:rsidRPr="003C32B2">
        <w:rPr>
          <w:rFonts w:ascii="Arial" w:hAnsi="Arial" w:cs="Arial"/>
          <w:bCs/>
        </w:rPr>
        <w:t xml:space="preserve">ACTOS VICIADOS, FRUTOS DE. </w:t>
      </w:r>
    </w:p>
    <w:p w14:paraId="5389BF76" w14:textId="77777777" w:rsidR="00535252" w:rsidRDefault="00535252" w:rsidP="003C32B2">
      <w:pPr>
        <w:pStyle w:val="Prrafodelista"/>
        <w:spacing w:line="240" w:lineRule="auto"/>
        <w:ind w:left="2268"/>
        <w:jc w:val="both"/>
        <w:rPr>
          <w:rFonts w:ascii="Arial" w:hAnsi="Arial" w:cs="Arial"/>
          <w:bCs/>
        </w:rPr>
      </w:pPr>
    </w:p>
    <w:p w14:paraId="4B53A57D" w14:textId="77777777" w:rsidR="00535252" w:rsidRDefault="003C32B2" w:rsidP="003C32B2">
      <w:pPr>
        <w:pStyle w:val="Prrafodelista"/>
        <w:spacing w:line="240" w:lineRule="auto"/>
        <w:ind w:left="2268"/>
        <w:jc w:val="both"/>
        <w:rPr>
          <w:rFonts w:ascii="Arial" w:hAnsi="Arial" w:cs="Arial"/>
          <w:bCs/>
        </w:rPr>
      </w:pPr>
      <w:r w:rsidRPr="003C32B2">
        <w:rPr>
          <w:rFonts w:ascii="Arial" w:hAnsi="Arial" w:cs="Arial"/>
          <w:bCs/>
        </w:rPr>
        <w:t xml:space="preserve">Si un acto o diligencia de la autoridad está viciado y resulta inconstitucional, todos los actos derivados de él, o que se apoyen en él, o que en alguna forma estén condicionados por él, resultan también inconstitucionales por su origen, </w:t>
      </w:r>
    </w:p>
    <w:p w14:paraId="28084175" w14:textId="77777777" w:rsidR="00535252" w:rsidRDefault="00535252" w:rsidP="003C32B2">
      <w:pPr>
        <w:pStyle w:val="Prrafodelista"/>
        <w:spacing w:line="240" w:lineRule="auto"/>
        <w:ind w:left="2268"/>
        <w:jc w:val="both"/>
        <w:rPr>
          <w:rFonts w:ascii="Arial" w:hAnsi="Arial" w:cs="Arial"/>
          <w:bCs/>
        </w:rPr>
      </w:pPr>
    </w:p>
    <w:p w14:paraId="784DDC82" w14:textId="77777777" w:rsidR="00535252" w:rsidRDefault="00535252" w:rsidP="003C32B2">
      <w:pPr>
        <w:pStyle w:val="Prrafodelista"/>
        <w:spacing w:line="240" w:lineRule="auto"/>
        <w:ind w:left="2268"/>
        <w:jc w:val="both"/>
        <w:rPr>
          <w:rFonts w:ascii="Arial" w:hAnsi="Arial" w:cs="Arial"/>
          <w:bCs/>
        </w:rPr>
      </w:pPr>
    </w:p>
    <w:p w14:paraId="17FF3102" w14:textId="5FC3DEF9" w:rsidR="00B05506" w:rsidRPr="003C32B2" w:rsidRDefault="003C32B2" w:rsidP="003C32B2">
      <w:pPr>
        <w:pStyle w:val="Prrafodelista"/>
        <w:spacing w:line="240" w:lineRule="auto"/>
        <w:ind w:left="2268"/>
        <w:jc w:val="both"/>
        <w:rPr>
          <w:rFonts w:ascii="Arial" w:hAnsi="Arial" w:cs="Arial"/>
          <w:bCs/>
        </w:rPr>
      </w:pPr>
      <w:r w:rsidRPr="003C32B2">
        <w:rPr>
          <w:rFonts w:ascii="Arial" w:hAnsi="Arial" w:cs="Arial"/>
          <w:bCs/>
        </w:rPr>
        <w:t>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14:paraId="2BAB464E" w14:textId="77777777" w:rsidR="00B05506" w:rsidRDefault="00B05506" w:rsidP="003869AB">
      <w:pPr>
        <w:pStyle w:val="Prrafodelista"/>
        <w:spacing w:line="360" w:lineRule="auto"/>
        <w:ind w:left="1134" w:hanging="1418"/>
        <w:jc w:val="both"/>
        <w:rPr>
          <w:rFonts w:ascii="Arial" w:hAnsi="Arial" w:cs="Arial"/>
          <w:b/>
          <w:sz w:val="24"/>
          <w:szCs w:val="24"/>
        </w:rPr>
      </w:pPr>
    </w:p>
    <w:p w14:paraId="50C874F9" w14:textId="77777777" w:rsidR="00F21878" w:rsidRPr="00F21878" w:rsidRDefault="00F21878" w:rsidP="00F21878">
      <w:pPr>
        <w:pStyle w:val="Prrafodelista"/>
        <w:spacing w:line="360" w:lineRule="auto"/>
        <w:ind w:left="1134"/>
        <w:jc w:val="both"/>
        <w:rPr>
          <w:rFonts w:ascii="Arial" w:hAnsi="Arial" w:cs="Arial"/>
          <w:bCs/>
          <w:sz w:val="24"/>
          <w:szCs w:val="24"/>
        </w:rPr>
      </w:pPr>
      <w:r w:rsidRPr="00F21878">
        <w:rPr>
          <w:rFonts w:ascii="Arial" w:hAnsi="Arial" w:cs="Arial"/>
          <w:bCs/>
          <w:sz w:val="24"/>
          <w:szCs w:val="24"/>
        </w:rPr>
        <w:t>Además, dicha boleta de infracción es inconstitucional, ya que viola lo que establece el artículo 21, en sus párrafos quinto y sexto, de la Constitución Política de los Estados Unidos Mexicanos, el cual contempla lo siguiente:</w:t>
      </w:r>
    </w:p>
    <w:p w14:paraId="353C4887" w14:textId="77777777" w:rsidR="00F21878" w:rsidRPr="00F21878" w:rsidRDefault="00F21878" w:rsidP="00F21878">
      <w:pPr>
        <w:pStyle w:val="Prrafodelista"/>
        <w:spacing w:line="240" w:lineRule="auto"/>
        <w:ind w:left="2268"/>
        <w:jc w:val="both"/>
        <w:rPr>
          <w:rFonts w:ascii="Arial" w:hAnsi="Arial" w:cs="Arial"/>
          <w:bCs/>
        </w:rPr>
      </w:pPr>
      <w:r w:rsidRPr="00F21878">
        <w:rPr>
          <w:rFonts w:ascii="Arial" w:hAnsi="Arial" w:cs="Arial"/>
          <w:bCs/>
          <w:sz w:val="24"/>
          <w:szCs w:val="24"/>
        </w:rPr>
        <w:t>“</w:t>
      </w:r>
      <w:r w:rsidRPr="00F21878">
        <w:rPr>
          <w:rFonts w:ascii="Arial" w:hAnsi="Arial" w:cs="Arial"/>
          <w:bCs/>
        </w:rPr>
        <w:t xml:space="preserve">Si el infractor de los reglamentos gubernativos y de policía fuese jornalero, obrero o trabajador, </w:t>
      </w:r>
      <w:r w:rsidRPr="00535252">
        <w:rPr>
          <w:rFonts w:ascii="Arial" w:hAnsi="Arial" w:cs="Arial"/>
          <w:bCs/>
          <w:highlight w:val="cyan"/>
        </w:rPr>
        <w:t>no podrá ser sancionado con multa mayor del importe de</w:t>
      </w:r>
      <w:r w:rsidRPr="00F21878">
        <w:rPr>
          <w:rFonts w:ascii="Arial" w:hAnsi="Arial" w:cs="Arial"/>
          <w:bCs/>
        </w:rPr>
        <w:t xml:space="preserve"> su jornal </w:t>
      </w:r>
      <w:r w:rsidRPr="00535252">
        <w:rPr>
          <w:rFonts w:ascii="Arial" w:hAnsi="Arial" w:cs="Arial"/>
          <w:bCs/>
          <w:highlight w:val="green"/>
        </w:rPr>
        <w:t>o salario de un día</w:t>
      </w:r>
      <w:r w:rsidRPr="00F21878">
        <w:rPr>
          <w:rFonts w:ascii="Arial" w:hAnsi="Arial" w:cs="Arial"/>
          <w:bCs/>
        </w:rPr>
        <w:t>.</w:t>
      </w:r>
    </w:p>
    <w:p w14:paraId="593EA0CC" w14:textId="77777777" w:rsidR="00535252" w:rsidRDefault="00535252" w:rsidP="00F21878">
      <w:pPr>
        <w:pStyle w:val="Prrafodelista"/>
        <w:spacing w:line="240" w:lineRule="auto"/>
        <w:ind w:left="2268"/>
        <w:jc w:val="both"/>
        <w:rPr>
          <w:rFonts w:ascii="Arial" w:hAnsi="Arial" w:cs="Arial"/>
          <w:bCs/>
        </w:rPr>
      </w:pPr>
    </w:p>
    <w:p w14:paraId="64B7353D" w14:textId="5E115033" w:rsidR="00F21878" w:rsidRPr="00F21878" w:rsidRDefault="00F21878" w:rsidP="00F21878">
      <w:pPr>
        <w:pStyle w:val="Prrafodelista"/>
        <w:spacing w:line="240" w:lineRule="auto"/>
        <w:ind w:left="2268"/>
        <w:jc w:val="both"/>
        <w:rPr>
          <w:rFonts w:ascii="Arial" w:hAnsi="Arial" w:cs="Arial"/>
          <w:bCs/>
        </w:rPr>
      </w:pPr>
      <w:r w:rsidRPr="00F21878">
        <w:rPr>
          <w:rFonts w:ascii="Arial" w:hAnsi="Arial" w:cs="Arial"/>
          <w:bCs/>
        </w:rPr>
        <w:t>Tratándose de trabajadores no asalariados, la multa que se imponga por infracción de los reglamentos gubernativos y de policía, no excederá del equivalente a un día de su ingreso.”</w:t>
      </w:r>
    </w:p>
    <w:p w14:paraId="06E312A7" w14:textId="77777777" w:rsidR="00F21878" w:rsidRDefault="00F21878" w:rsidP="00F21878">
      <w:pPr>
        <w:pStyle w:val="Prrafodelista"/>
        <w:spacing w:line="360" w:lineRule="auto"/>
        <w:ind w:left="1134"/>
        <w:jc w:val="both"/>
        <w:rPr>
          <w:rFonts w:ascii="Arial" w:hAnsi="Arial" w:cs="Arial"/>
          <w:bCs/>
          <w:sz w:val="24"/>
          <w:szCs w:val="24"/>
        </w:rPr>
      </w:pPr>
    </w:p>
    <w:p w14:paraId="638248F6" w14:textId="7DEC3D7D" w:rsidR="00F21878" w:rsidRPr="00F21878" w:rsidRDefault="00F21878" w:rsidP="00F21878">
      <w:pPr>
        <w:pStyle w:val="Prrafodelista"/>
        <w:spacing w:line="360" w:lineRule="auto"/>
        <w:ind w:left="1134"/>
        <w:jc w:val="both"/>
        <w:rPr>
          <w:rFonts w:ascii="Arial" w:hAnsi="Arial" w:cs="Arial"/>
          <w:bCs/>
          <w:sz w:val="24"/>
          <w:szCs w:val="24"/>
        </w:rPr>
      </w:pPr>
      <w:r w:rsidRPr="00F21878">
        <w:rPr>
          <w:rFonts w:ascii="Arial" w:hAnsi="Arial" w:cs="Arial"/>
          <w:bCs/>
          <w:sz w:val="24"/>
          <w:szCs w:val="24"/>
        </w:rPr>
        <w:t xml:space="preserve">Luego entonces, es inconstitucional la calificación de la boleta de infracción con número de folio </w:t>
      </w:r>
      <w:r w:rsidR="005763FA">
        <w:rPr>
          <w:rFonts w:ascii="Arial" w:hAnsi="Arial" w:cs="Arial"/>
          <w:bCs/>
          <w:sz w:val="24"/>
          <w:szCs w:val="24"/>
        </w:rPr>
        <w:t xml:space="preserve">XXXXX, </w:t>
      </w:r>
      <w:r w:rsidRPr="00F21878">
        <w:rPr>
          <w:rFonts w:ascii="Arial" w:hAnsi="Arial" w:cs="Arial"/>
          <w:bCs/>
          <w:sz w:val="24"/>
          <w:szCs w:val="24"/>
        </w:rPr>
        <w:t>del cual se desprende el recibo de pago folio número</w:t>
      </w:r>
      <w:r w:rsidR="005763FA">
        <w:rPr>
          <w:rFonts w:ascii="Arial" w:hAnsi="Arial" w:cs="Arial"/>
          <w:bCs/>
          <w:sz w:val="24"/>
          <w:szCs w:val="24"/>
        </w:rPr>
        <w:t xml:space="preserve"> XXXXX</w:t>
      </w:r>
      <w:r w:rsidRPr="00F21878">
        <w:rPr>
          <w:rFonts w:ascii="Arial" w:hAnsi="Arial" w:cs="Arial"/>
          <w:bCs/>
          <w:sz w:val="24"/>
          <w:szCs w:val="24"/>
        </w:rPr>
        <w:t>, ya que impuso una cantidad a pagar sin conocer cuál es el monto que percibe diariamente la persona a la que se va a sancionar.</w:t>
      </w:r>
    </w:p>
    <w:p w14:paraId="32E1E057" w14:textId="77777777" w:rsidR="00C852D3" w:rsidRDefault="00C852D3" w:rsidP="00F21878">
      <w:pPr>
        <w:pStyle w:val="Prrafodelista"/>
        <w:spacing w:line="360" w:lineRule="auto"/>
        <w:ind w:left="1134"/>
        <w:jc w:val="both"/>
        <w:rPr>
          <w:rFonts w:ascii="Arial" w:hAnsi="Arial" w:cs="Arial"/>
          <w:bCs/>
          <w:sz w:val="24"/>
          <w:szCs w:val="24"/>
        </w:rPr>
      </w:pPr>
    </w:p>
    <w:p w14:paraId="18360379" w14:textId="36BA5C3C" w:rsidR="00F21878" w:rsidRPr="00F21878" w:rsidRDefault="00F21878" w:rsidP="00F21878">
      <w:pPr>
        <w:pStyle w:val="Prrafodelista"/>
        <w:spacing w:line="360" w:lineRule="auto"/>
        <w:ind w:left="1134"/>
        <w:jc w:val="both"/>
        <w:rPr>
          <w:rFonts w:ascii="Arial" w:hAnsi="Arial" w:cs="Arial"/>
          <w:bCs/>
          <w:sz w:val="24"/>
          <w:szCs w:val="24"/>
        </w:rPr>
      </w:pPr>
      <w:r w:rsidRPr="00F21878">
        <w:rPr>
          <w:rFonts w:ascii="Arial" w:hAnsi="Arial" w:cs="Arial"/>
          <w:bCs/>
          <w:sz w:val="24"/>
          <w:szCs w:val="24"/>
        </w:rPr>
        <w:t xml:space="preserve">Previo a concluir, manifiesto que los Policías Viales no cuentan </w:t>
      </w:r>
      <w:r w:rsidRPr="008D4ED2">
        <w:rPr>
          <w:rFonts w:ascii="Arial" w:hAnsi="Arial" w:cs="Arial"/>
          <w:bCs/>
          <w:sz w:val="24"/>
          <w:szCs w:val="24"/>
          <w:highlight w:val="yellow"/>
        </w:rPr>
        <w:t>con fe pública</w:t>
      </w:r>
      <w:r w:rsidR="008D4ED2">
        <w:rPr>
          <w:rStyle w:val="Refdenotaalpie"/>
          <w:rFonts w:ascii="Arial" w:hAnsi="Arial" w:cs="Arial"/>
          <w:bCs/>
          <w:sz w:val="24"/>
          <w:szCs w:val="24"/>
          <w:highlight w:val="yellow"/>
        </w:rPr>
        <w:footnoteReference w:id="3"/>
      </w:r>
      <w:r w:rsidRPr="008D4ED2">
        <w:rPr>
          <w:rFonts w:ascii="Arial" w:hAnsi="Arial" w:cs="Arial"/>
          <w:bCs/>
          <w:sz w:val="24"/>
          <w:szCs w:val="24"/>
          <w:highlight w:val="yellow"/>
        </w:rPr>
        <w:t>,</w:t>
      </w:r>
      <w:r w:rsidRPr="00F21878">
        <w:rPr>
          <w:rFonts w:ascii="Arial" w:hAnsi="Arial" w:cs="Arial"/>
          <w:bCs/>
          <w:sz w:val="24"/>
          <w:szCs w:val="24"/>
        </w:rPr>
        <w:t xml:space="preserve"> por lo que las manifestaciones que realizan en las actas de infracción no pueden ser tomadas como una verdad legal absoluta, pues de esa manera se estaría violando la garantía de seguridad jurídica tutelada constitucionalmente, ya que el agente estaría siendo testigo, juez y parte dentro del acto emitido, situación que legalmente no puede ser llevada a cabo.</w:t>
      </w:r>
    </w:p>
    <w:p w14:paraId="7376E96F" w14:textId="77777777" w:rsidR="005763FA" w:rsidRDefault="005763FA" w:rsidP="00F21878">
      <w:pPr>
        <w:pStyle w:val="Prrafodelista"/>
        <w:spacing w:line="360" w:lineRule="auto"/>
        <w:ind w:left="1134"/>
        <w:jc w:val="both"/>
        <w:rPr>
          <w:rFonts w:ascii="Arial" w:hAnsi="Arial" w:cs="Arial"/>
          <w:bCs/>
          <w:sz w:val="24"/>
          <w:szCs w:val="24"/>
        </w:rPr>
      </w:pPr>
    </w:p>
    <w:p w14:paraId="6B300754" w14:textId="5F8E9101" w:rsidR="00F21878" w:rsidRPr="00F21878" w:rsidRDefault="00F21878" w:rsidP="00F21878">
      <w:pPr>
        <w:pStyle w:val="Prrafodelista"/>
        <w:spacing w:line="360" w:lineRule="auto"/>
        <w:ind w:left="1134"/>
        <w:jc w:val="both"/>
        <w:rPr>
          <w:rFonts w:ascii="Arial" w:hAnsi="Arial" w:cs="Arial"/>
          <w:bCs/>
          <w:sz w:val="24"/>
          <w:szCs w:val="24"/>
        </w:rPr>
      </w:pPr>
      <w:r w:rsidRPr="005763FA">
        <w:rPr>
          <w:rFonts w:ascii="Arial" w:hAnsi="Arial" w:cs="Arial"/>
          <w:bCs/>
          <w:sz w:val="24"/>
          <w:szCs w:val="24"/>
          <w:highlight w:val="yellow"/>
        </w:rPr>
        <w:lastRenderedPageBreak/>
        <w:t xml:space="preserve">Asimismo, con fundamento en el numeral </w:t>
      </w:r>
      <w:r w:rsidR="005763FA" w:rsidRPr="005763FA">
        <w:rPr>
          <w:rFonts w:ascii="Arial" w:hAnsi="Arial" w:cs="Arial"/>
          <w:bCs/>
          <w:sz w:val="24"/>
          <w:szCs w:val="24"/>
          <w:highlight w:val="yellow"/>
        </w:rPr>
        <w:t>XXXXX</w:t>
      </w:r>
      <w:r w:rsidRPr="005763FA">
        <w:rPr>
          <w:rFonts w:ascii="Arial" w:hAnsi="Arial" w:cs="Arial"/>
          <w:bCs/>
          <w:sz w:val="24"/>
          <w:szCs w:val="24"/>
          <w:highlight w:val="yellow"/>
        </w:rPr>
        <w:t xml:space="preserve"> y </w:t>
      </w:r>
      <w:r w:rsidR="005763FA" w:rsidRPr="005763FA">
        <w:rPr>
          <w:rFonts w:ascii="Arial" w:hAnsi="Arial" w:cs="Arial"/>
          <w:bCs/>
          <w:sz w:val="24"/>
          <w:szCs w:val="24"/>
          <w:highlight w:val="yellow"/>
        </w:rPr>
        <w:t xml:space="preserve">XXXXX </w:t>
      </w:r>
      <w:r w:rsidRPr="005763FA">
        <w:rPr>
          <w:rFonts w:ascii="Arial" w:hAnsi="Arial" w:cs="Arial"/>
          <w:bCs/>
          <w:sz w:val="24"/>
          <w:szCs w:val="24"/>
          <w:highlight w:val="yellow"/>
        </w:rPr>
        <w:t xml:space="preserve">del </w:t>
      </w:r>
      <w:r w:rsidR="005763FA" w:rsidRPr="005763FA">
        <w:rPr>
          <w:rFonts w:ascii="Arial" w:hAnsi="Arial" w:cs="Arial"/>
          <w:bCs/>
          <w:sz w:val="24"/>
          <w:szCs w:val="24"/>
          <w:highlight w:val="yellow"/>
        </w:rPr>
        <w:t>XXXXX</w:t>
      </w:r>
      <w:r w:rsidRPr="005763FA">
        <w:rPr>
          <w:rFonts w:ascii="Arial" w:hAnsi="Arial" w:cs="Arial"/>
          <w:bCs/>
          <w:sz w:val="24"/>
          <w:szCs w:val="24"/>
          <w:highlight w:val="yellow"/>
        </w:rPr>
        <w:t>, solicito se me sea suplida la deficiencia de la queja que pudiera haber en la presente demanda.</w:t>
      </w:r>
    </w:p>
    <w:p w14:paraId="24DCD196" w14:textId="77777777" w:rsidR="005763FA" w:rsidRDefault="005763FA" w:rsidP="00F21878">
      <w:pPr>
        <w:pStyle w:val="Prrafodelista"/>
        <w:spacing w:line="360" w:lineRule="auto"/>
        <w:ind w:left="1134"/>
        <w:jc w:val="both"/>
        <w:rPr>
          <w:rFonts w:ascii="Arial" w:hAnsi="Arial" w:cs="Arial"/>
          <w:bCs/>
          <w:sz w:val="24"/>
          <w:szCs w:val="24"/>
        </w:rPr>
      </w:pPr>
    </w:p>
    <w:p w14:paraId="09ADD58C" w14:textId="278C60D4" w:rsidR="00B05506" w:rsidRPr="00F21878" w:rsidRDefault="00F21878" w:rsidP="00F21878">
      <w:pPr>
        <w:pStyle w:val="Prrafodelista"/>
        <w:spacing w:line="360" w:lineRule="auto"/>
        <w:ind w:left="1134"/>
        <w:jc w:val="both"/>
        <w:rPr>
          <w:rFonts w:ascii="Arial" w:hAnsi="Arial" w:cs="Arial"/>
          <w:bCs/>
          <w:sz w:val="24"/>
          <w:szCs w:val="24"/>
        </w:rPr>
      </w:pPr>
      <w:r w:rsidRPr="00F21878">
        <w:rPr>
          <w:rFonts w:ascii="Arial" w:hAnsi="Arial" w:cs="Arial"/>
          <w:bCs/>
          <w:sz w:val="24"/>
          <w:szCs w:val="24"/>
        </w:rPr>
        <w:t xml:space="preserve">Por último, con fundamento en el artículo </w:t>
      </w:r>
      <w:r w:rsidR="00A656C6">
        <w:rPr>
          <w:rFonts w:ascii="Arial" w:hAnsi="Arial" w:cs="Arial"/>
          <w:bCs/>
          <w:sz w:val="24"/>
          <w:szCs w:val="24"/>
        </w:rPr>
        <w:t>XXXXX</w:t>
      </w:r>
      <w:r w:rsidRPr="00F21878">
        <w:rPr>
          <w:rFonts w:ascii="Arial" w:hAnsi="Arial" w:cs="Arial"/>
          <w:bCs/>
          <w:sz w:val="24"/>
          <w:szCs w:val="24"/>
        </w:rPr>
        <w:t xml:space="preserve"> del </w:t>
      </w:r>
      <w:r w:rsidR="00A656C6">
        <w:rPr>
          <w:rFonts w:ascii="Arial" w:hAnsi="Arial" w:cs="Arial"/>
          <w:bCs/>
          <w:sz w:val="24"/>
          <w:szCs w:val="24"/>
        </w:rPr>
        <w:t>XXXXX</w:t>
      </w:r>
      <w:r w:rsidRPr="00F21878">
        <w:rPr>
          <w:rFonts w:ascii="Arial" w:hAnsi="Arial" w:cs="Arial"/>
          <w:bCs/>
          <w:sz w:val="24"/>
          <w:szCs w:val="24"/>
        </w:rPr>
        <w:t>, en este momento NIEGO LISA Y LLANAMENTE haber cometido la conducta descrita por el Agente Vial, por lo que, de acuerdo con el precepto legal anteriormente citado, la autoridad demandada deberá probar los hechos que motivaron la redacción del acta de infracción, pues de no hacerlo procederá decretar la nulidad del acto combatido.</w:t>
      </w:r>
    </w:p>
    <w:p w14:paraId="4FC1F51B" w14:textId="77777777" w:rsidR="00B05506" w:rsidRDefault="00B05506" w:rsidP="003869AB">
      <w:pPr>
        <w:pStyle w:val="Prrafodelista"/>
        <w:spacing w:line="360" w:lineRule="auto"/>
        <w:ind w:left="1134" w:hanging="1418"/>
        <w:jc w:val="both"/>
        <w:rPr>
          <w:rFonts w:ascii="Arial" w:hAnsi="Arial" w:cs="Arial"/>
          <w:b/>
          <w:sz w:val="24"/>
          <w:szCs w:val="24"/>
        </w:rPr>
      </w:pPr>
    </w:p>
    <w:p w14:paraId="1C8F0F28" w14:textId="1BF9D34E" w:rsidR="00A656C6" w:rsidRPr="00A656C6" w:rsidRDefault="00A656C6" w:rsidP="00A656C6">
      <w:pPr>
        <w:pStyle w:val="Prrafodelista"/>
        <w:spacing w:after="0" w:line="360" w:lineRule="auto"/>
        <w:ind w:left="1134"/>
        <w:jc w:val="center"/>
        <w:rPr>
          <w:rFonts w:ascii="Arial" w:hAnsi="Arial" w:cs="Arial"/>
          <w:b/>
          <w:bCs/>
          <w:sz w:val="24"/>
          <w:szCs w:val="24"/>
        </w:rPr>
      </w:pPr>
      <w:r w:rsidRPr="00A656C6">
        <w:rPr>
          <w:rFonts w:ascii="Arial" w:hAnsi="Arial" w:cs="Arial"/>
          <w:b/>
          <w:bCs/>
          <w:sz w:val="24"/>
          <w:szCs w:val="24"/>
        </w:rPr>
        <w:t>EXHIBICIÓN DE</w:t>
      </w:r>
      <w:r w:rsidR="005602D3">
        <w:rPr>
          <w:rFonts w:ascii="Arial" w:hAnsi="Arial" w:cs="Arial"/>
          <w:b/>
          <w:bCs/>
          <w:sz w:val="24"/>
          <w:szCs w:val="24"/>
        </w:rPr>
        <w:t xml:space="preserve"> DOCUMENTOS DE</w:t>
      </w:r>
      <w:r w:rsidRPr="00A656C6">
        <w:rPr>
          <w:rFonts w:ascii="Arial" w:hAnsi="Arial" w:cs="Arial"/>
          <w:b/>
          <w:bCs/>
          <w:sz w:val="24"/>
          <w:szCs w:val="24"/>
        </w:rPr>
        <w:t>L ACTO IMPUGNADO</w:t>
      </w:r>
    </w:p>
    <w:p w14:paraId="37452F59" w14:textId="595F20C2" w:rsidR="00A656C6" w:rsidRPr="00A656C6" w:rsidRDefault="00A656C6" w:rsidP="00A656C6">
      <w:pPr>
        <w:pStyle w:val="Prrafodelista"/>
        <w:spacing w:after="0" w:line="360" w:lineRule="auto"/>
        <w:ind w:left="1134"/>
        <w:jc w:val="both"/>
        <w:rPr>
          <w:rFonts w:ascii="Arial" w:hAnsi="Arial" w:cs="Arial"/>
          <w:sz w:val="24"/>
          <w:szCs w:val="24"/>
        </w:rPr>
      </w:pPr>
      <w:r>
        <w:rPr>
          <w:rFonts w:ascii="Arial" w:hAnsi="Arial" w:cs="Arial"/>
          <w:sz w:val="24"/>
          <w:szCs w:val="24"/>
        </w:rPr>
        <w:t>A</w:t>
      </w:r>
      <w:r w:rsidRPr="00A656C6">
        <w:rPr>
          <w:rFonts w:ascii="Arial" w:hAnsi="Arial" w:cs="Arial"/>
          <w:sz w:val="24"/>
          <w:szCs w:val="24"/>
        </w:rPr>
        <w:t xml:space="preserve">nexo original del oficio de fecha </w:t>
      </w:r>
      <w:r>
        <w:rPr>
          <w:rFonts w:ascii="Arial" w:hAnsi="Arial" w:cs="Arial"/>
          <w:sz w:val="24"/>
          <w:szCs w:val="24"/>
        </w:rPr>
        <w:t xml:space="preserve">XXXXX </w:t>
      </w:r>
      <w:r w:rsidRPr="00A656C6">
        <w:rPr>
          <w:rFonts w:ascii="Arial" w:hAnsi="Arial" w:cs="Arial"/>
          <w:sz w:val="24"/>
          <w:szCs w:val="24"/>
        </w:rPr>
        <w:t>de</w:t>
      </w:r>
      <w:r>
        <w:rPr>
          <w:rFonts w:ascii="Arial" w:hAnsi="Arial" w:cs="Arial"/>
          <w:sz w:val="24"/>
          <w:szCs w:val="24"/>
        </w:rPr>
        <w:t xml:space="preserve"> XXXXX</w:t>
      </w:r>
      <w:r w:rsidRPr="00A656C6">
        <w:rPr>
          <w:rFonts w:ascii="Arial" w:hAnsi="Arial" w:cs="Arial"/>
          <w:sz w:val="24"/>
          <w:szCs w:val="24"/>
        </w:rPr>
        <w:t xml:space="preserve"> del año</w:t>
      </w:r>
      <w:r>
        <w:rPr>
          <w:rFonts w:ascii="Arial" w:hAnsi="Arial" w:cs="Arial"/>
          <w:sz w:val="24"/>
          <w:szCs w:val="24"/>
        </w:rPr>
        <w:t xml:space="preserve"> XXXXX</w:t>
      </w:r>
      <w:r w:rsidRPr="00A656C6">
        <w:rPr>
          <w:rFonts w:ascii="Arial" w:hAnsi="Arial" w:cs="Arial"/>
          <w:sz w:val="24"/>
          <w:szCs w:val="24"/>
        </w:rPr>
        <w:t>, donde se solicita la Dirección de Tránsito</w:t>
      </w:r>
      <w:r w:rsidR="0016667E">
        <w:rPr>
          <w:rFonts w:ascii="Arial" w:hAnsi="Arial" w:cs="Arial"/>
          <w:sz w:val="24"/>
          <w:szCs w:val="24"/>
        </w:rPr>
        <w:t xml:space="preserve"> </w:t>
      </w:r>
      <w:r w:rsidRPr="00A656C6">
        <w:rPr>
          <w:rFonts w:ascii="Arial" w:hAnsi="Arial" w:cs="Arial"/>
          <w:sz w:val="24"/>
          <w:szCs w:val="24"/>
        </w:rPr>
        <w:t>Municipal</w:t>
      </w:r>
      <w:r w:rsidR="0016667E">
        <w:rPr>
          <w:rFonts w:ascii="Arial" w:hAnsi="Arial" w:cs="Arial"/>
          <w:sz w:val="24"/>
          <w:szCs w:val="24"/>
        </w:rPr>
        <w:t>,</w:t>
      </w:r>
      <w:r w:rsidRPr="00A656C6">
        <w:rPr>
          <w:rFonts w:ascii="Arial" w:hAnsi="Arial" w:cs="Arial"/>
          <w:sz w:val="24"/>
          <w:szCs w:val="24"/>
        </w:rPr>
        <w:t xml:space="preserve"> una copia simple del Acta de Infracción con número de folio </w:t>
      </w:r>
      <w:r w:rsidR="006313D1">
        <w:rPr>
          <w:rFonts w:ascii="Arial" w:hAnsi="Arial" w:cs="Arial"/>
          <w:sz w:val="24"/>
          <w:szCs w:val="24"/>
        </w:rPr>
        <w:t xml:space="preserve">XXXXX, </w:t>
      </w:r>
      <w:r w:rsidRPr="00A656C6">
        <w:rPr>
          <w:rFonts w:ascii="Arial" w:hAnsi="Arial" w:cs="Arial"/>
          <w:sz w:val="24"/>
          <w:szCs w:val="24"/>
        </w:rPr>
        <w:t>dando como referencia el recibo de pago con folio</w:t>
      </w:r>
      <w:r w:rsidR="006313D1">
        <w:rPr>
          <w:rFonts w:ascii="Arial" w:hAnsi="Arial" w:cs="Arial"/>
          <w:sz w:val="24"/>
          <w:szCs w:val="24"/>
        </w:rPr>
        <w:t xml:space="preserve"> XXXXX</w:t>
      </w:r>
      <w:r w:rsidRPr="00A656C6">
        <w:rPr>
          <w:rFonts w:ascii="Arial" w:hAnsi="Arial" w:cs="Arial"/>
          <w:sz w:val="24"/>
          <w:szCs w:val="24"/>
        </w:rPr>
        <w:t xml:space="preserve">, dicha acta de infracción se anexara al expediente en cuanto se de contestación a dicho oficio por parte de la autoridad competente </w:t>
      </w:r>
      <w:r w:rsidRPr="00BE0738">
        <w:rPr>
          <w:rFonts w:ascii="Arial" w:hAnsi="Arial" w:cs="Arial"/>
          <w:sz w:val="24"/>
          <w:szCs w:val="24"/>
          <w:highlight w:val="yellow"/>
        </w:rPr>
        <w:t>(ANEXO I).</w:t>
      </w:r>
    </w:p>
    <w:p w14:paraId="026F6B73" w14:textId="77777777" w:rsidR="006313D1" w:rsidRDefault="006313D1" w:rsidP="00A656C6">
      <w:pPr>
        <w:pStyle w:val="Prrafodelista"/>
        <w:spacing w:after="0" w:line="360" w:lineRule="auto"/>
        <w:ind w:left="1134"/>
        <w:jc w:val="both"/>
        <w:rPr>
          <w:rFonts w:ascii="Arial" w:hAnsi="Arial" w:cs="Arial"/>
          <w:sz w:val="24"/>
          <w:szCs w:val="24"/>
        </w:rPr>
      </w:pPr>
    </w:p>
    <w:p w14:paraId="6C7A909E" w14:textId="77777777" w:rsidR="008D4ED2" w:rsidRDefault="00A656C6" w:rsidP="00A656C6">
      <w:pPr>
        <w:pStyle w:val="Prrafodelista"/>
        <w:spacing w:after="0" w:line="360" w:lineRule="auto"/>
        <w:ind w:left="1134"/>
        <w:jc w:val="both"/>
        <w:rPr>
          <w:rFonts w:ascii="Arial" w:hAnsi="Arial" w:cs="Arial"/>
          <w:sz w:val="24"/>
          <w:szCs w:val="24"/>
        </w:rPr>
      </w:pPr>
      <w:r w:rsidRPr="00A656C6">
        <w:rPr>
          <w:rFonts w:ascii="Arial" w:hAnsi="Arial" w:cs="Arial"/>
          <w:sz w:val="24"/>
          <w:szCs w:val="24"/>
        </w:rPr>
        <w:t xml:space="preserve">Con fundamento en lo dispuesto por </w:t>
      </w:r>
      <w:r w:rsidR="006313D1">
        <w:rPr>
          <w:rFonts w:ascii="Arial" w:hAnsi="Arial" w:cs="Arial"/>
          <w:sz w:val="24"/>
          <w:szCs w:val="24"/>
        </w:rPr>
        <w:t xml:space="preserve">el </w:t>
      </w:r>
      <w:r w:rsidRPr="00A656C6">
        <w:rPr>
          <w:rFonts w:ascii="Arial" w:hAnsi="Arial" w:cs="Arial"/>
          <w:sz w:val="24"/>
          <w:szCs w:val="24"/>
        </w:rPr>
        <w:t xml:space="preserve">artículo </w:t>
      </w:r>
      <w:r w:rsidR="006313D1">
        <w:rPr>
          <w:rFonts w:ascii="Arial" w:hAnsi="Arial" w:cs="Arial"/>
          <w:sz w:val="24"/>
          <w:szCs w:val="24"/>
        </w:rPr>
        <w:t>XXXXX</w:t>
      </w:r>
      <w:r w:rsidRPr="00A656C6">
        <w:rPr>
          <w:rFonts w:ascii="Arial" w:hAnsi="Arial" w:cs="Arial"/>
          <w:sz w:val="24"/>
          <w:szCs w:val="24"/>
        </w:rPr>
        <w:t xml:space="preserve"> del </w:t>
      </w:r>
      <w:r w:rsidR="006313D1">
        <w:rPr>
          <w:rFonts w:ascii="Arial" w:hAnsi="Arial" w:cs="Arial"/>
          <w:sz w:val="24"/>
          <w:szCs w:val="24"/>
        </w:rPr>
        <w:t>XXXXX</w:t>
      </w:r>
      <w:r w:rsidRPr="00A656C6">
        <w:rPr>
          <w:rFonts w:ascii="Arial" w:hAnsi="Arial" w:cs="Arial"/>
          <w:sz w:val="24"/>
          <w:szCs w:val="24"/>
        </w:rPr>
        <w:t xml:space="preserve">, solicito a este Juzgado que vía jurisdiccional se requiera a la autoridad demandada para que exhiba copia debidamente certificada de la boleta de infracción recurrida así como el documento que </w:t>
      </w:r>
      <w:r w:rsidRPr="008D4ED2">
        <w:rPr>
          <w:rFonts w:ascii="Arial" w:hAnsi="Arial" w:cs="Arial"/>
          <w:sz w:val="24"/>
          <w:szCs w:val="24"/>
          <w:highlight w:val="yellow"/>
        </w:rPr>
        <w:t>indique la prueba de alcoholemia</w:t>
      </w:r>
      <w:r w:rsidRPr="00A656C6">
        <w:rPr>
          <w:rFonts w:ascii="Arial" w:hAnsi="Arial" w:cs="Arial"/>
          <w:sz w:val="24"/>
          <w:szCs w:val="24"/>
        </w:rPr>
        <w:t xml:space="preserve"> obtenida de forma ilegal y vulnerando los derechos humanos. </w:t>
      </w:r>
    </w:p>
    <w:p w14:paraId="7C9C8925" w14:textId="77777777" w:rsidR="008D4ED2" w:rsidRDefault="008D4ED2" w:rsidP="00A656C6">
      <w:pPr>
        <w:pStyle w:val="Prrafodelista"/>
        <w:spacing w:after="0" w:line="360" w:lineRule="auto"/>
        <w:ind w:left="1134"/>
        <w:jc w:val="both"/>
        <w:rPr>
          <w:rFonts w:ascii="Arial" w:hAnsi="Arial" w:cs="Arial"/>
          <w:sz w:val="24"/>
          <w:szCs w:val="24"/>
        </w:rPr>
      </w:pPr>
    </w:p>
    <w:p w14:paraId="2237A171" w14:textId="350ADBBC" w:rsidR="002D451E" w:rsidRDefault="00A656C6" w:rsidP="00A656C6">
      <w:pPr>
        <w:pStyle w:val="Prrafodelista"/>
        <w:spacing w:after="0" w:line="360" w:lineRule="auto"/>
        <w:ind w:left="1134"/>
        <w:jc w:val="both"/>
        <w:rPr>
          <w:rFonts w:ascii="Arial" w:hAnsi="Arial" w:cs="Arial"/>
          <w:sz w:val="24"/>
          <w:szCs w:val="24"/>
        </w:rPr>
      </w:pPr>
      <w:r w:rsidRPr="00A656C6">
        <w:rPr>
          <w:rFonts w:ascii="Arial" w:hAnsi="Arial" w:cs="Arial"/>
          <w:sz w:val="24"/>
          <w:szCs w:val="24"/>
        </w:rPr>
        <w:t>Lo anterior, por ser necesario para el conocimiento de la verdad y por tener relación con de los puntos controvertidos.</w:t>
      </w:r>
    </w:p>
    <w:p w14:paraId="22138559" w14:textId="77777777" w:rsidR="003B3C9C" w:rsidRDefault="003B3C9C" w:rsidP="00A656C6">
      <w:pPr>
        <w:pStyle w:val="Prrafodelista"/>
        <w:spacing w:after="0" w:line="360" w:lineRule="auto"/>
        <w:ind w:left="1134"/>
        <w:jc w:val="both"/>
        <w:rPr>
          <w:rFonts w:ascii="Arial" w:hAnsi="Arial" w:cs="Arial"/>
          <w:sz w:val="24"/>
          <w:szCs w:val="24"/>
        </w:rPr>
      </w:pPr>
    </w:p>
    <w:p w14:paraId="41CF916F" w14:textId="2509A278" w:rsidR="003B3C9C" w:rsidRPr="003B3C9C" w:rsidRDefault="003B3C9C" w:rsidP="003B3C9C">
      <w:pPr>
        <w:pStyle w:val="Prrafodelista"/>
        <w:spacing w:after="0" w:line="360" w:lineRule="auto"/>
        <w:ind w:left="1134"/>
        <w:jc w:val="center"/>
        <w:rPr>
          <w:rFonts w:ascii="Arial" w:hAnsi="Arial" w:cs="Arial"/>
          <w:b/>
          <w:bCs/>
          <w:sz w:val="24"/>
          <w:szCs w:val="24"/>
        </w:rPr>
      </w:pPr>
      <w:r w:rsidRPr="003B3C9C">
        <w:rPr>
          <w:rFonts w:ascii="Arial" w:hAnsi="Arial" w:cs="Arial"/>
          <w:b/>
          <w:bCs/>
          <w:sz w:val="24"/>
          <w:szCs w:val="24"/>
        </w:rPr>
        <w:t>PRUEBAS QUE SE OFRECEN:</w:t>
      </w:r>
    </w:p>
    <w:p w14:paraId="309D2B0B" w14:textId="5816FE7B" w:rsidR="002B185C" w:rsidRPr="002B185C" w:rsidRDefault="002B185C" w:rsidP="002B185C">
      <w:pPr>
        <w:pStyle w:val="Prrafodelista"/>
        <w:spacing w:after="0" w:line="360" w:lineRule="auto"/>
        <w:ind w:left="1134"/>
        <w:jc w:val="both"/>
        <w:rPr>
          <w:rFonts w:ascii="Arial" w:hAnsi="Arial" w:cs="Arial"/>
          <w:sz w:val="24"/>
          <w:szCs w:val="24"/>
        </w:rPr>
      </w:pPr>
      <w:r w:rsidRPr="002B185C">
        <w:rPr>
          <w:rFonts w:ascii="Arial" w:hAnsi="Arial" w:cs="Arial"/>
          <w:sz w:val="24"/>
          <w:szCs w:val="24"/>
        </w:rPr>
        <w:t xml:space="preserve">1. </w:t>
      </w:r>
      <w:r w:rsidRPr="008D4ED2">
        <w:rPr>
          <w:rFonts w:ascii="Arial" w:hAnsi="Arial" w:cs="Arial"/>
          <w:sz w:val="24"/>
          <w:szCs w:val="24"/>
          <w:highlight w:val="yellow"/>
        </w:rPr>
        <w:t>Original</w:t>
      </w:r>
      <w:r w:rsidRPr="002B185C">
        <w:rPr>
          <w:rFonts w:ascii="Arial" w:hAnsi="Arial" w:cs="Arial"/>
          <w:sz w:val="24"/>
          <w:szCs w:val="24"/>
        </w:rPr>
        <w:t xml:space="preserve"> del recibo de pago expedido por la Tesorería Municipal de </w:t>
      </w:r>
      <w:r>
        <w:rPr>
          <w:rFonts w:ascii="Arial" w:hAnsi="Arial" w:cs="Arial"/>
          <w:sz w:val="24"/>
          <w:szCs w:val="24"/>
        </w:rPr>
        <w:t>Cuernavaca, Morelos</w:t>
      </w:r>
      <w:r w:rsidRPr="002B185C">
        <w:rPr>
          <w:rFonts w:ascii="Arial" w:hAnsi="Arial" w:cs="Arial"/>
          <w:sz w:val="24"/>
          <w:szCs w:val="24"/>
        </w:rPr>
        <w:t>., por la cantidad de $</w:t>
      </w:r>
      <w:r>
        <w:rPr>
          <w:rFonts w:ascii="Arial" w:hAnsi="Arial" w:cs="Arial"/>
          <w:sz w:val="24"/>
          <w:szCs w:val="24"/>
        </w:rPr>
        <w:t>XXXXX</w:t>
      </w:r>
      <w:r w:rsidRPr="002B185C">
        <w:rPr>
          <w:rFonts w:ascii="Arial" w:hAnsi="Arial" w:cs="Arial"/>
          <w:sz w:val="24"/>
          <w:szCs w:val="24"/>
        </w:rPr>
        <w:t xml:space="preserve">, con el objeto de acreditar la cantidad que erogué por concepto de infracción. </w:t>
      </w:r>
      <w:r w:rsidRPr="008D4ED2">
        <w:rPr>
          <w:rFonts w:ascii="Arial" w:hAnsi="Arial" w:cs="Arial"/>
          <w:sz w:val="24"/>
          <w:szCs w:val="24"/>
          <w:highlight w:val="yellow"/>
        </w:rPr>
        <w:t>(ANEXO II)</w:t>
      </w:r>
    </w:p>
    <w:p w14:paraId="0A72C8F9" w14:textId="77777777" w:rsidR="002B185C" w:rsidRDefault="002B185C" w:rsidP="002B185C">
      <w:pPr>
        <w:pStyle w:val="Prrafodelista"/>
        <w:spacing w:after="0" w:line="360" w:lineRule="auto"/>
        <w:ind w:left="1134"/>
        <w:jc w:val="both"/>
        <w:rPr>
          <w:rFonts w:ascii="Arial" w:hAnsi="Arial" w:cs="Arial"/>
          <w:sz w:val="24"/>
          <w:szCs w:val="24"/>
        </w:rPr>
      </w:pPr>
    </w:p>
    <w:p w14:paraId="18890E47" w14:textId="67127202" w:rsidR="002B185C" w:rsidRPr="002B185C" w:rsidRDefault="002B185C" w:rsidP="002B185C">
      <w:pPr>
        <w:pStyle w:val="Prrafodelista"/>
        <w:spacing w:after="0" w:line="360" w:lineRule="auto"/>
        <w:ind w:left="1134"/>
        <w:jc w:val="both"/>
        <w:rPr>
          <w:rFonts w:ascii="Arial" w:hAnsi="Arial" w:cs="Arial"/>
          <w:sz w:val="24"/>
          <w:szCs w:val="24"/>
        </w:rPr>
      </w:pPr>
      <w:r w:rsidRPr="002B185C">
        <w:rPr>
          <w:rFonts w:ascii="Arial" w:hAnsi="Arial" w:cs="Arial"/>
          <w:sz w:val="24"/>
          <w:szCs w:val="24"/>
        </w:rPr>
        <w:t>2. Original del recibo de pago expedido por Pensión, por la cantidad de $</w:t>
      </w:r>
      <w:r>
        <w:rPr>
          <w:rFonts w:ascii="Arial" w:hAnsi="Arial" w:cs="Arial"/>
          <w:sz w:val="24"/>
          <w:szCs w:val="24"/>
        </w:rPr>
        <w:t>XXXXX</w:t>
      </w:r>
      <w:r w:rsidRPr="002B185C">
        <w:rPr>
          <w:rFonts w:ascii="Arial" w:hAnsi="Arial" w:cs="Arial"/>
          <w:sz w:val="24"/>
          <w:szCs w:val="24"/>
        </w:rPr>
        <w:t>, con el objeto de acreditar la cantidad que erogué por concepto pensión y grúa. (ANEXO III)</w:t>
      </w:r>
    </w:p>
    <w:p w14:paraId="121EE6CD" w14:textId="77777777" w:rsidR="002B185C" w:rsidRDefault="002B185C" w:rsidP="002B185C">
      <w:pPr>
        <w:pStyle w:val="Prrafodelista"/>
        <w:spacing w:after="0" w:line="360" w:lineRule="auto"/>
        <w:ind w:left="1134"/>
        <w:jc w:val="both"/>
        <w:rPr>
          <w:rFonts w:ascii="Arial" w:hAnsi="Arial" w:cs="Arial"/>
          <w:sz w:val="24"/>
          <w:szCs w:val="24"/>
        </w:rPr>
      </w:pPr>
    </w:p>
    <w:p w14:paraId="301A37A9" w14:textId="5F24DC17" w:rsidR="002B185C" w:rsidRPr="002B185C" w:rsidRDefault="002B185C" w:rsidP="002B185C">
      <w:pPr>
        <w:pStyle w:val="Prrafodelista"/>
        <w:spacing w:after="0" w:line="360" w:lineRule="auto"/>
        <w:ind w:left="1134"/>
        <w:jc w:val="both"/>
        <w:rPr>
          <w:rFonts w:ascii="Arial" w:hAnsi="Arial" w:cs="Arial"/>
          <w:sz w:val="24"/>
          <w:szCs w:val="24"/>
        </w:rPr>
      </w:pPr>
      <w:r w:rsidRPr="002B185C">
        <w:rPr>
          <w:rFonts w:ascii="Arial" w:hAnsi="Arial" w:cs="Arial"/>
          <w:sz w:val="24"/>
          <w:szCs w:val="24"/>
        </w:rPr>
        <w:t>3. Copia simple de la tarjeta de circulación del vehículo de marca , de línea , Tipo , Modelo, con número de serie , con placas . (ANEXO IV)</w:t>
      </w:r>
    </w:p>
    <w:p w14:paraId="62F3EA4E" w14:textId="77777777" w:rsidR="003B3C9C" w:rsidRDefault="003B3C9C" w:rsidP="00A656C6">
      <w:pPr>
        <w:pStyle w:val="Prrafodelista"/>
        <w:spacing w:after="0" w:line="360" w:lineRule="auto"/>
        <w:ind w:left="1134"/>
        <w:jc w:val="both"/>
        <w:rPr>
          <w:rFonts w:ascii="Arial" w:hAnsi="Arial" w:cs="Arial"/>
          <w:sz w:val="24"/>
          <w:szCs w:val="24"/>
        </w:rPr>
      </w:pPr>
    </w:p>
    <w:p w14:paraId="5F8183F3" w14:textId="1330DF84" w:rsidR="00AF01F4" w:rsidRDefault="002B185C" w:rsidP="00BC1809">
      <w:pPr>
        <w:pStyle w:val="Prrafodelista"/>
        <w:spacing w:after="0" w:line="360" w:lineRule="auto"/>
        <w:ind w:left="0"/>
        <w:jc w:val="both"/>
        <w:rPr>
          <w:rFonts w:ascii="Arial" w:hAnsi="Arial" w:cs="Arial"/>
          <w:sz w:val="24"/>
          <w:szCs w:val="24"/>
        </w:rPr>
      </w:pPr>
      <w:r w:rsidRPr="002B185C">
        <w:rPr>
          <w:rFonts w:ascii="Arial" w:hAnsi="Arial" w:cs="Arial"/>
          <w:sz w:val="24"/>
          <w:szCs w:val="24"/>
        </w:rPr>
        <w:t xml:space="preserve">Por último, solicito que los datos personales </w:t>
      </w:r>
      <w:r>
        <w:rPr>
          <w:rFonts w:ascii="Arial" w:hAnsi="Arial" w:cs="Arial"/>
          <w:sz w:val="24"/>
          <w:szCs w:val="24"/>
        </w:rPr>
        <w:t xml:space="preserve">del </w:t>
      </w:r>
      <w:r w:rsidR="00483805">
        <w:rPr>
          <w:rFonts w:ascii="Arial" w:hAnsi="Arial" w:cs="Arial"/>
          <w:sz w:val="24"/>
          <w:szCs w:val="24"/>
        </w:rPr>
        <w:t>suscrito</w:t>
      </w:r>
      <w:r>
        <w:rPr>
          <w:rFonts w:ascii="Arial" w:hAnsi="Arial" w:cs="Arial"/>
          <w:sz w:val="24"/>
          <w:szCs w:val="24"/>
        </w:rPr>
        <w:t xml:space="preserve"> </w:t>
      </w:r>
      <w:r w:rsidRPr="002B185C">
        <w:rPr>
          <w:rFonts w:ascii="Arial" w:hAnsi="Arial" w:cs="Arial"/>
          <w:sz w:val="24"/>
          <w:szCs w:val="24"/>
        </w:rPr>
        <w:t>NO sean publicados o entregados para el supuesto de que exista alguna petición en materia de acceso a la información pública por parte de algún ciudadano interesado en el proceso que ahora se desarrolla</w:t>
      </w:r>
      <w:r>
        <w:rPr>
          <w:rFonts w:ascii="Arial" w:hAnsi="Arial" w:cs="Arial"/>
          <w:sz w:val="24"/>
          <w:szCs w:val="24"/>
        </w:rPr>
        <w:t>.</w:t>
      </w:r>
    </w:p>
    <w:p w14:paraId="0B4CFAB9" w14:textId="77777777" w:rsidR="002B185C" w:rsidRDefault="002B185C" w:rsidP="00BC1809">
      <w:pPr>
        <w:pStyle w:val="Prrafodelista"/>
        <w:spacing w:after="0" w:line="360" w:lineRule="auto"/>
        <w:ind w:left="0"/>
        <w:jc w:val="both"/>
        <w:rPr>
          <w:rFonts w:ascii="Arial" w:hAnsi="Arial" w:cs="Arial"/>
          <w:sz w:val="24"/>
          <w:szCs w:val="24"/>
        </w:rPr>
      </w:pPr>
    </w:p>
    <w:p w14:paraId="3405BA6D" w14:textId="12F63B48" w:rsidR="002D6F93" w:rsidRPr="00E9046E" w:rsidRDefault="002D6F93" w:rsidP="00BC1809">
      <w:pPr>
        <w:pStyle w:val="Prrafodelista"/>
        <w:spacing w:after="0" w:line="360" w:lineRule="auto"/>
        <w:ind w:left="0"/>
        <w:jc w:val="both"/>
        <w:rPr>
          <w:rFonts w:ascii="Arial" w:hAnsi="Arial" w:cs="Arial"/>
          <w:sz w:val="24"/>
          <w:szCs w:val="24"/>
        </w:rPr>
      </w:pPr>
      <w:r w:rsidRPr="00E9046E">
        <w:rPr>
          <w:rFonts w:ascii="Arial" w:hAnsi="Arial" w:cs="Arial"/>
          <w:sz w:val="24"/>
          <w:szCs w:val="24"/>
        </w:rPr>
        <w:t xml:space="preserve">Por lo expuesto y fundado, </w:t>
      </w:r>
      <w:r w:rsidR="000F3901">
        <w:rPr>
          <w:rFonts w:ascii="Arial" w:hAnsi="Arial" w:cs="Arial"/>
          <w:sz w:val="24"/>
          <w:szCs w:val="24"/>
        </w:rPr>
        <w:t>a</w:t>
      </w:r>
      <w:r w:rsidRPr="00E9046E">
        <w:rPr>
          <w:rFonts w:ascii="Arial" w:hAnsi="Arial" w:cs="Arial"/>
          <w:sz w:val="24"/>
          <w:szCs w:val="24"/>
        </w:rPr>
        <w:t xml:space="preserve"> </w:t>
      </w:r>
      <w:r w:rsidR="000F3901">
        <w:rPr>
          <w:rFonts w:ascii="Arial" w:hAnsi="Arial" w:cs="Arial"/>
          <w:sz w:val="24"/>
          <w:szCs w:val="24"/>
        </w:rPr>
        <w:t>U</w:t>
      </w:r>
      <w:r w:rsidRPr="00E9046E">
        <w:rPr>
          <w:rFonts w:ascii="Arial" w:hAnsi="Arial" w:cs="Arial"/>
          <w:sz w:val="24"/>
          <w:szCs w:val="24"/>
        </w:rPr>
        <w:t xml:space="preserve">sted, C. </w:t>
      </w:r>
      <w:r w:rsidR="002841D5">
        <w:rPr>
          <w:rFonts w:ascii="Arial" w:hAnsi="Arial" w:cs="Arial"/>
          <w:sz w:val="24"/>
          <w:szCs w:val="24"/>
        </w:rPr>
        <w:t>Magistrado</w:t>
      </w:r>
      <w:r w:rsidRPr="00E9046E">
        <w:rPr>
          <w:rFonts w:ascii="Arial" w:hAnsi="Arial" w:cs="Arial"/>
          <w:sz w:val="24"/>
          <w:szCs w:val="24"/>
        </w:rPr>
        <w:t>, atentamente pido se sirva:</w:t>
      </w:r>
    </w:p>
    <w:p w14:paraId="5ACDAD34" w14:textId="77777777" w:rsidR="002D6F93" w:rsidRPr="00E9046E" w:rsidRDefault="002D6F93" w:rsidP="004E2E29">
      <w:pPr>
        <w:pStyle w:val="Prrafodelista"/>
        <w:spacing w:after="0" w:line="360" w:lineRule="auto"/>
        <w:ind w:left="142"/>
        <w:jc w:val="both"/>
        <w:rPr>
          <w:rFonts w:ascii="Arial" w:hAnsi="Arial" w:cs="Arial"/>
          <w:sz w:val="24"/>
          <w:szCs w:val="24"/>
        </w:rPr>
      </w:pPr>
    </w:p>
    <w:p w14:paraId="3D7D6F55" w14:textId="55BAF198" w:rsidR="002D6F93" w:rsidRDefault="002D6F93" w:rsidP="00ED33AD">
      <w:pPr>
        <w:pStyle w:val="Prrafodelista"/>
        <w:spacing w:after="0" w:line="360" w:lineRule="auto"/>
        <w:ind w:left="0"/>
        <w:jc w:val="both"/>
        <w:rPr>
          <w:rFonts w:ascii="Arial" w:hAnsi="Arial" w:cs="Arial"/>
          <w:sz w:val="24"/>
          <w:szCs w:val="24"/>
        </w:rPr>
      </w:pPr>
      <w:r w:rsidRPr="00ED33AD">
        <w:rPr>
          <w:rFonts w:ascii="Arial" w:hAnsi="Arial" w:cs="Arial"/>
          <w:b/>
          <w:sz w:val="24"/>
          <w:szCs w:val="24"/>
        </w:rPr>
        <w:t>PRIMERO.</w:t>
      </w:r>
      <w:r w:rsidRPr="00ED33AD">
        <w:rPr>
          <w:rFonts w:ascii="Arial" w:hAnsi="Arial" w:cs="Arial"/>
          <w:sz w:val="24"/>
          <w:szCs w:val="24"/>
        </w:rPr>
        <w:t xml:space="preserve"> Tenerme por presentado en los términos de la presente demanda, solicitando </w:t>
      </w:r>
      <w:r w:rsidR="003202D6">
        <w:rPr>
          <w:rFonts w:ascii="Arial" w:hAnsi="Arial" w:cs="Arial"/>
          <w:sz w:val="24"/>
          <w:szCs w:val="24"/>
        </w:rPr>
        <w:t>la nulidad de los actos reclamados</w:t>
      </w:r>
      <w:r w:rsidRPr="00ED33AD">
        <w:rPr>
          <w:rFonts w:ascii="Arial" w:hAnsi="Arial" w:cs="Arial"/>
          <w:sz w:val="24"/>
          <w:szCs w:val="24"/>
        </w:rPr>
        <w:t xml:space="preserve"> contra la autoridad y por la omisión que anteriormente he señalado.</w:t>
      </w:r>
    </w:p>
    <w:p w14:paraId="5227C795" w14:textId="77777777" w:rsidR="002B185C" w:rsidRDefault="002B185C" w:rsidP="00ED33AD">
      <w:pPr>
        <w:pStyle w:val="Prrafodelista"/>
        <w:spacing w:after="0" w:line="360" w:lineRule="auto"/>
        <w:ind w:left="0"/>
        <w:jc w:val="both"/>
        <w:rPr>
          <w:rFonts w:ascii="Arial" w:hAnsi="Arial" w:cs="Arial"/>
          <w:sz w:val="24"/>
          <w:szCs w:val="24"/>
        </w:rPr>
      </w:pPr>
    </w:p>
    <w:p w14:paraId="0A151984" w14:textId="7CA81861" w:rsidR="002B185C" w:rsidRPr="00ED33AD" w:rsidRDefault="002B185C" w:rsidP="00ED33AD">
      <w:pPr>
        <w:pStyle w:val="Prrafodelista"/>
        <w:spacing w:after="0" w:line="360" w:lineRule="auto"/>
        <w:ind w:left="0"/>
        <w:jc w:val="both"/>
        <w:rPr>
          <w:rFonts w:ascii="Arial" w:hAnsi="Arial" w:cs="Arial"/>
          <w:sz w:val="24"/>
          <w:szCs w:val="24"/>
        </w:rPr>
      </w:pPr>
      <w:r w:rsidRPr="002B185C">
        <w:rPr>
          <w:rFonts w:ascii="Arial" w:hAnsi="Arial" w:cs="Arial"/>
          <w:b/>
          <w:bCs/>
          <w:sz w:val="24"/>
          <w:szCs w:val="24"/>
        </w:rPr>
        <w:t>SEGUNDO.</w:t>
      </w:r>
      <w:r>
        <w:rPr>
          <w:rFonts w:ascii="Arial" w:hAnsi="Arial" w:cs="Arial"/>
          <w:sz w:val="24"/>
          <w:szCs w:val="24"/>
        </w:rPr>
        <w:t xml:space="preserve"> </w:t>
      </w:r>
      <w:r w:rsidRPr="002B185C">
        <w:rPr>
          <w:rFonts w:ascii="Arial" w:hAnsi="Arial" w:cs="Arial"/>
          <w:sz w:val="24"/>
          <w:szCs w:val="24"/>
        </w:rPr>
        <w:t xml:space="preserve">Se emplace a las autoridades demandadas, corriéndoles traslado en los términos del </w:t>
      </w:r>
      <w:r>
        <w:rPr>
          <w:rFonts w:ascii="Arial" w:hAnsi="Arial" w:cs="Arial"/>
          <w:sz w:val="24"/>
          <w:szCs w:val="24"/>
        </w:rPr>
        <w:t>XXXXX</w:t>
      </w:r>
      <w:r w:rsidRPr="002B185C">
        <w:rPr>
          <w:rFonts w:ascii="Arial" w:hAnsi="Arial" w:cs="Arial"/>
          <w:sz w:val="24"/>
          <w:szCs w:val="24"/>
        </w:rPr>
        <w:t>.</w:t>
      </w:r>
    </w:p>
    <w:p w14:paraId="32C14EB2" w14:textId="77777777" w:rsidR="00ED33AD" w:rsidRPr="00ED33AD" w:rsidRDefault="00ED33AD" w:rsidP="00ED33AD">
      <w:pPr>
        <w:pStyle w:val="Prrafodelista"/>
        <w:spacing w:after="0" w:line="360" w:lineRule="auto"/>
        <w:ind w:left="0"/>
        <w:jc w:val="both"/>
        <w:rPr>
          <w:rFonts w:ascii="Arial" w:hAnsi="Arial" w:cs="Arial"/>
          <w:sz w:val="24"/>
          <w:szCs w:val="24"/>
        </w:rPr>
      </w:pPr>
    </w:p>
    <w:p w14:paraId="45387B78" w14:textId="136BC8FA" w:rsidR="00ED33AD" w:rsidRDefault="002B185C" w:rsidP="00ED33AD">
      <w:pPr>
        <w:spacing w:after="0" w:line="360" w:lineRule="auto"/>
        <w:jc w:val="both"/>
        <w:rPr>
          <w:rFonts w:ascii="Arial" w:hAnsi="Arial" w:cs="Arial"/>
          <w:sz w:val="24"/>
          <w:szCs w:val="24"/>
          <w:lang w:val="es-ES_tradnl"/>
        </w:rPr>
      </w:pPr>
      <w:r>
        <w:rPr>
          <w:rFonts w:ascii="Arial" w:hAnsi="Arial" w:cs="Arial"/>
          <w:b/>
          <w:sz w:val="24"/>
          <w:szCs w:val="24"/>
          <w:lang w:val="es-ES_tradnl"/>
        </w:rPr>
        <w:t>TERCERO</w:t>
      </w:r>
      <w:r w:rsidR="00ED33AD" w:rsidRPr="00ED33AD">
        <w:rPr>
          <w:rFonts w:ascii="Arial" w:hAnsi="Arial" w:cs="Arial"/>
          <w:b/>
          <w:sz w:val="24"/>
          <w:szCs w:val="24"/>
          <w:lang w:val="es-ES_tradnl"/>
        </w:rPr>
        <w:t>.</w:t>
      </w:r>
      <w:r w:rsidR="00ED33AD" w:rsidRPr="00ED33AD">
        <w:rPr>
          <w:rFonts w:ascii="Arial" w:hAnsi="Arial" w:cs="Arial"/>
          <w:sz w:val="24"/>
          <w:szCs w:val="24"/>
          <w:lang w:val="es-ES_tradnl"/>
        </w:rPr>
        <w:t xml:space="preserve"> Tener por señalado el domicilio y por autorizados a los profesionistas y las personas citadas en el proemio de la presente demanda de </w:t>
      </w:r>
      <w:r w:rsidR="006D2397">
        <w:rPr>
          <w:rFonts w:ascii="Arial" w:hAnsi="Arial" w:cs="Arial"/>
          <w:sz w:val="24"/>
          <w:szCs w:val="24"/>
          <w:lang w:val="es-ES_tradnl"/>
        </w:rPr>
        <w:t>nulidad</w:t>
      </w:r>
      <w:r w:rsidR="00ED33AD" w:rsidRPr="00ED33AD">
        <w:rPr>
          <w:rFonts w:ascii="Arial" w:hAnsi="Arial" w:cs="Arial"/>
          <w:sz w:val="24"/>
          <w:szCs w:val="24"/>
          <w:lang w:val="es-ES_tradnl"/>
        </w:rPr>
        <w:t xml:space="preserve">, para los efectos que se precisan. </w:t>
      </w:r>
    </w:p>
    <w:p w14:paraId="13B59DB5" w14:textId="77777777" w:rsidR="00ED33AD" w:rsidRPr="00ED33AD" w:rsidRDefault="00ED33AD" w:rsidP="00ED33AD">
      <w:pPr>
        <w:spacing w:after="0" w:line="360" w:lineRule="auto"/>
        <w:jc w:val="both"/>
        <w:rPr>
          <w:rFonts w:ascii="Arial" w:hAnsi="Arial" w:cs="Arial"/>
          <w:sz w:val="24"/>
          <w:szCs w:val="24"/>
          <w:lang w:val="es-ES_tradnl"/>
        </w:rPr>
      </w:pPr>
    </w:p>
    <w:p w14:paraId="7FA36FFA" w14:textId="16AFB9E8" w:rsidR="00ED33AD" w:rsidRPr="00ED33AD" w:rsidRDefault="00C563A4" w:rsidP="006D2397">
      <w:pPr>
        <w:spacing w:after="0" w:line="360" w:lineRule="auto"/>
        <w:jc w:val="both"/>
        <w:rPr>
          <w:rFonts w:ascii="Arial" w:hAnsi="Arial" w:cs="Arial"/>
          <w:sz w:val="24"/>
          <w:szCs w:val="24"/>
          <w:lang w:val="es-ES_tradnl"/>
        </w:rPr>
      </w:pPr>
      <w:r>
        <w:rPr>
          <w:rFonts w:ascii="Arial" w:hAnsi="Arial" w:cs="Arial"/>
          <w:b/>
          <w:sz w:val="24"/>
          <w:szCs w:val="24"/>
          <w:lang w:val="es-ES_tradnl"/>
        </w:rPr>
        <w:t>CUARTO</w:t>
      </w:r>
      <w:r w:rsidR="00ED33AD" w:rsidRPr="00ED33AD">
        <w:rPr>
          <w:rFonts w:ascii="Arial" w:hAnsi="Arial" w:cs="Arial"/>
          <w:b/>
          <w:sz w:val="24"/>
          <w:szCs w:val="24"/>
          <w:lang w:val="es-ES_tradnl"/>
        </w:rPr>
        <w:t>.</w:t>
      </w:r>
      <w:r w:rsidR="00ED33AD" w:rsidRPr="00ED33AD">
        <w:rPr>
          <w:rFonts w:ascii="Arial" w:hAnsi="Arial" w:cs="Arial"/>
          <w:sz w:val="24"/>
          <w:szCs w:val="24"/>
          <w:lang w:val="es-ES_tradnl"/>
        </w:rPr>
        <w:t xml:space="preserve"> </w:t>
      </w:r>
      <w:r w:rsidR="006D2397" w:rsidRPr="00ED33AD">
        <w:rPr>
          <w:rFonts w:ascii="Arial" w:hAnsi="Arial" w:cs="Arial"/>
          <w:sz w:val="24"/>
          <w:szCs w:val="24"/>
        </w:rPr>
        <w:t xml:space="preserve">Se me conceda </w:t>
      </w:r>
      <w:r w:rsidR="006D2397">
        <w:rPr>
          <w:rFonts w:ascii="Arial" w:hAnsi="Arial" w:cs="Arial"/>
          <w:sz w:val="24"/>
          <w:szCs w:val="24"/>
        </w:rPr>
        <w:t>sentencia favorable</w:t>
      </w:r>
      <w:r w:rsidR="006D2397" w:rsidRPr="00ED33AD">
        <w:rPr>
          <w:rFonts w:ascii="Arial" w:hAnsi="Arial" w:cs="Arial"/>
          <w:sz w:val="24"/>
          <w:szCs w:val="24"/>
        </w:rPr>
        <w:t xml:space="preserve"> </w:t>
      </w:r>
      <w:r w:rsidR="002B185C" w:rsidRPr="002B185C">
        <w:rPr>
          <w:rFonts w:ascii="Arial" w:hAnsi="Arial" w:cs="Arial"/>
          <w:sz w:val="24"/>
          <w:szCs w:val="24"/>
        </w:rPr>
        <w:t>a efecto de que se tenga por ilegales y/o nulos todos y cada uno de los actos administrativos, disposiciones legales y resoluciones atacadas mediante la presente demanda, dejando sin efecto alguno la boleta de infracción de folio número</w:t>
      </w:r>
      <w:r w:rsidR="002B185C">
        <w:rPr>
          <w:rFonts w:ascii="Arial" w:hAnsi="Arial" w:cs="Arial"/>
          <w:sz w:val="24"/>
          <w:szCs w:val="24"/>
        </w:rPr>
        <w:t xml:space="preserve"> XXXXX</w:t>
      </w:r>
      <w:r w:rsidR="002B185C" w:rsidRPr="002B185C">
        <w:rPr>
          <w:rFonts w:ascii="Arial" w:hAnsi="Arial" w:cs="Arial"/>
          <w:sz w:val="24"/>
          <w:szCs w:val="24"/>
        </w:rPr>
        <w:t>, que se emitió ilegalmente mediante normas administrativas violatorias de mis derechos constitucionales</w:t>
      </w:r>
      <w:r w:rsidR="006D2397" w:rsidRPr="00ED33AD">
        <w:rPr>
          <w:rFonts w:ascii="Arial" w:hAnsi="Arial" w:cs="Arial"/>
          <w:sz w:val="24"/>
          <w:szCs w:val="24"/>
        </w:rPr>
        <w:t>.</w:t>
      </w:r>
    </w:p>
    <w:p w14:paraId="42D440C9" w14:textId="77777777" w:rsidR="00DE066E" w:rsidRDefault="00DE066E" w:rsidP="00ED33AD">
      <w:pPr>
        <w:spacing w:after="0" w:line="360" w:lineRule="auto"/>
        <w:jc w:val="both"/>
        <w:rPr>
          <w:rFonts w:ascii="Arial" w:hAnsi="Arial" w:cs="Arial"/>
          <w:b/>
          <w:sz w:val="24"/>
          <w:szCs w:val="24"/>
          <w:lang w:val="es-ES_tradnl"/>
        </w:rPr>
      </w:pPr>
    </w:p>
    <w:p w14:paraId="2663427B" w14:textId="16521451" w:rsidR="002D6F93" w:rsidRPr="00E9046E" w:rsidRDefault="002D6F93" w:rsidP="002B185C">
      <w:pPr>
        <w:pStyle w:val="Prrafodelista"/>
        <w:spacing w:after="0" w:line="360" w:lineRule="auto"/>
        <w:ind w:left="0"/>
        <w:jc w:val="both"/>
        <w:rPr>
          <w:rFonts w:ascii="Arial" w:hAnsi="Arial" w:cs="Arial"/>
          <w:sz w:val="24"/>
          <w:szCs w:val="24"/>
        </w:rPr>
      </w:pPr>
      <w:r w:rsidRPr="00E9046E">
        <w:rPr>
          <w:rFonts w:ascii="Arial" w:hAnsi="Arial" w:cs="Arial"/>
          <w:color w:val="FFFFFF" w:themeColor="background1"/>
          <w:sz w:val="24"/>
          <w:szCs w:val="24"/>
        </w:rPr>
        <w:t xml:space="preserve"> idónea a lo solicitado por el </w:t>
      </w:r>
      <w:r w:rsidRPr="00E9046E">
        <w:rPr>
          <w:rFonts w:ascii="Arial" w:hAnsi="Arial" w:cs="Arial"/>
          <w:sz w:val="24"/>
          <w:szCs w:val="24"/>
        </w:rPr>
        <w:t>PROTESTO LO NECESARIO</w:t>
      </w:r>
    </w:p>
    <w:p w14:paraId="7DF9E850" w14:textId="77777777" w:rsidR="00CD1707" w:rsidRDefault="00CD1707" w:rsidP="00E9046E">
      <w:pPr>
        <w:pStyle w:val="Prrafodelista"/>
        <w:spacing w:after="0" w:line="360" w:lineRule="auto"/>
        <w:ind w:left="1134"/>
        <w:jc w:val="center"/>
        <w:rPr>
          <w:rFonts w:ascii="Arial" w:hAnsi="Arial" w:cs="Arial"/>
          <w:sz w:val="24"/>
          <w:szCs w:val="24"/>
        </w:rPr>
      </w:pPr>
    </w:p>
    <w:p w14:paraId="38233C93" w14:textId="77777777" w:rsidR="002B185C" w:rsidRDefault="002B185C" w:rsidP="00E9046E">
      <w:pPr>
        <w:pStyle w:val="Prrafodelista"/>
        <w:spacing w:after="0" w:line="360" w:lineRule="auto"/>
        <w:ind w:left="1134"/>
        <w:jc w:val="center"/>
        <w:rPr>
          <w:rFonts w:ascii="Arial" w:eastAsia="Times New Roman" w:hAnsi="Arial" w:cs="Arial"/>
          <w:color w:val="000000" w:themeColor="text1"/>
          <w:sz w:val="24"/>
          <w:szCs w:val="24"/>
          <w:lang w:val="es-ES_tradnl" w:eastAsia="es-ES"/>
        </w:rPr>
      </w:pPr>
    </w:p>
    <w:p w14:paraId="4ECC5807" w14:textId="77777777" w:rsidR="00483805" w:rsidRDefault="00483805" w:rsidP="00E9046E">
      <w:pPr>
        <w:pStyle w:val="Prrafodelista"/>
        <w:spacing w:after="0" w:line="360" w:lineRule="auto"/>
        <w:ind w:left="1134"/>
        <w:jc w:val="center"/>
        <w:rPr>
          <w:rFonts w:ascii="Arial" w:eastAsia="Times New Roman" w:hAnsi="Arial" w:cs="Arial"/>
          <w:color w:val="000000" w:themeColor="text1"/>
          <w:sz w:val="24"/>
          <w:szCs w:val="24"/>
          <w:lang w:val="es-ES_tradnl" w:eastAsia="es-ES"/>
        </w:rPr>
      </w:pPr>
    </w:p>
    <w:p w14:paraId="48FA3A5B" w14:textId="4E79F7C6" w:rsidR="002D6F93" w:rsidRPr="002B185C" w:rsidRDefault="00281BA9" w:rsidP="00C563A4">
      <w:pPr>
        <w:pStyle w:val="Prrafodelista"/>
        <w:spacing w:after="0" w:line="240" w:lineRule="auto"/>
        <w:ind w:left="1134"/>
        <w:jc w:val="center"/>
        <w:rPr>
          <w:rFonts w:ascii="Arial" w:hAnsi="Arial" w:cs="Arial"/>
          <w:color w:val="000000" w:themeColor="text1"/>
          <w:sz w:val="24"/>
          <w:szCs w:val="24"/>
        </w:rPr>
      </w:pPr>
      <w:r w:rsidRPr="002B185C">
        <w:rPr>
          <w:rFonts w:ascii="Arial" w:eastAsia="Times New Roman" w:hAnsi="Arial" w:cs="Arial"/>
          <w:color w:val="000000" w:themeColor="text1"/>
          <w:sz w:val="24"/>
          <w:szCs w:val="24"/>
          <w:lang w:val="es-ES_tradnl" w:eastAsia="es-ES"/>
        </w:rPr>
        <w:t>Fernando Archundia Sotelo</w:t>
      </w:r>
      <w:r w:rsidR="001F2CCC" w:rsidRPr="002B185C">
        <w:rPr>
          <w:rFonts w:ascii="Arial" w:hAnsi="Arial" w:cs="Arial"/>
          <w:color w:val="000000" w:themeColor="text1"/>
          <w:sz w:val="24"/>
          <w:szCs w:val="24"/>
        </w:rPr>
        <w:t>.</w:t>
      </w:r>
    </w:p>
    <w:p w14:paraId="4C78B57A" w14:textId="7CE7AEAB" w:rsidR="007932E5" w:rsidRDefault="002B185C" w:rsidP="00C563A4">
      <w:pPr>
        <w:pStyle w:val="Prrafodelista"/>
        <w:spacing w:after="0" w:line="240" w:lineRule="auto"/>
        <w:ind w:left="1134"/>
        <w:jc w:val="right"/>
      </w:pPr>
      <w:r w:rsidRPr="002B185C">
        <w:rPr>
          <w:rFonts w:ascii="Arial" w:hAnsi="Arial" w:cs="Arial"/>
          <w:color w:val="000000" w:themeColor="text1"/>
          <w:sz w:val="24"/>
          <w:szCs w:val="24"/>
        </w:rPr>
        <w:t>Cuernavaca, Morelos</w:t>
      </w:r>
      <w:r>
        <w:rPr>
          <w:rFonts w:ascii="Arial" w:hAnsi="Arial" w:cs="Arial"/>
          <w:color w:val="000000" w:themeColor="text1"/>
          <w:sz w:val="24"/>
          <w:szCs w:val="24"/>
        </w:rPr>
        <w:t>, a</w:t>
      </w:r>
      <w:r w:rsidR="002D6F93" w:rsidRPr="002B185C">
        <w:rPr>
          <w:rFonts w:ascii="Arial" w:hAnsi="Arial" w:cs="Arial"/>
          <w:color w:val="000000" w:themeColor="text1"/>
          <w:sz w:val="24"/>
          <w:szCs w:val="24"/>
        </w:rPr>
        <w:t xml:space="preserve"> la fecha de su presentación.</w:t>
      </w:r>
    </w:p>
    <w:sectPr w:rsidR="007932E5" w:rsidSect="00015B23">
      <w:footerReference w:type="default" r:id="rId8"/>
      <w:pgSz w:w="12240" w:h="19440" w:code="190"/>
      <w:pgMar w:top="1417" w:right="1750"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2219C4" w14:textId="77777777" w:rsidR="003B2C73" w:rsidRDefault="003B2C73">
      <w:pPr>
        <w:spacing w:after="0" w:line="240" w:lineRule="auto"/>
      </w:pPr>
      <w:r>
        <w:separator/>
      </w:r>
    </w:p>
  </w:endnote>
  <w:endnote w:type="continuationSeparator" w:id="0">
    <w:p w14:paraId="7E6980EF" w14:textId="77777777" w:rsidR="003B2C73" w:rsidRDefault="003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95511619"/>
      <w:docPartObj>
        <w:docPartGallery w:val="Page Numbers (Bottom of Page)"/>
        <w:docPartUnique/>
      </w:docPartObj>
    </w:sdtPr>
    <w:sdtContent>
      <w:sdt>
        <w:sdtPr>
          <w:id w:val="-1769616900"/>
          <w:docPartObj>
            <w:docPartGallery w:val="Page Numbers (Top of Page)"/>
            <w:docPartUnique/>
          </w:docPartObj>
        </w:sdtPr>
        <w:sdtContent>
          <w:p w14:paraId="7F7EAFDE" w14:textId="3DD62848" w:rsidR="00E14B7F" w:rsidRDefault="00E14B7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7D307323" w14:textId="77777777" w:rsidR="00DE0D7E" w:rsidRDefault="00DE0D7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BF8A06" w14:textId="77777777" w:rsidR="003B2C73" w:rsidRDefault="003B2C73">
      <w:pPr>
        <w:spacing w:after="0" w:line="240" w:lineRule="auto"/>
      </w:pPr>
      <w:r>
        <w:separator/>
      </w:r>
    </w:p>
  </w:footnote>
  <w:footnote w:type="continuationSeparator" w:id="0">
    <w:p w14:paraId="2E07188A" w14:textId="77777777" w:rsidR="003B2C73" w:rsidRDefault="003B2C73">
      <w:pPr>
        <w:spacing w:after="0" w:line="240" w:lineRule="auto"/>
      </w:pPr>
      <w:r>
        <w:continuationSeparator/>
      </w:r>
    </w:p>
  </w:footnote>
  <w:footnote w:id="1">
    <w:p w14:paraId="7E1BC415" w14:textId="04E81AC9" w:rsidR="00C8309E" w:rsidRDefault="00C8309E">
      <w:pPr>
        <w:pStyle w:val="Textonotapie"/>
      </w:pPr>
      <w:r>
        <w:rPr>
          <w:rStyle w:val="Refdenotaalpie"/>
        </w:rPr>
        <w:footnoteRef/>
      </w:r>
      <w:r>
        <w:t xml:space="preserve"> 32 </w:t>
      </w:r>
    </w:p>
  </w:footnote>
  <w:footnote w:id="2">
    <w:p w14:paraId="3D2BB59C" w14:textId="0E4ED430" w:rsidR="00993C77" w:rsidRPr="00993C77" w:rsidRDefault="00993C77">
      <w:pPr>
        <w:pStyle w:val="Textonotapie"/>
        <w:rPr>
          <w:rFonts w:ascii="Arial" w:hAnsi="Arial" w:cs="Arial"/>
        </w:rPr>
      </w:pPr>
      <w:r w:rsidRPr="00993C77">
        <w:rPr>
          <w:rStyle w:val="Refdenotaalpie"/>
          <w:rFonts w:ascii="Arial" w:hAnsi="Arial" w:cs="Arial"/>
        </w:rPr>
        <w:footnoteRef/>
      </w:r>
      <w:r w:rsidRPr="00993C77">
        <w:rPr>
          <w:rFonts w:ascii="Arial" w:hAnsi="Arial" w:cs="Arial"/>
        </w:rPr>
        <w:t xml:space="preserve"> El resaltado es propio.</w:t>
      </w:r>
    </w:p>
  </w:footnote>
  <w:footnote w:id="3">
    <w:p w14:paraId="2671443D" w14:textId="67F88FF4" w:rsidR="008D4ED2" w:rsidRDefault="008D4ED2">
      <w:pPr>
        <w:pStyle w:val="Textonotapie"/>
      </w:pPr>
      <w:r>
        <w:rPr>
          <w:rStyle w:val="Refdenotaalpie"/>
        </w:rPr>
        <w:footnoteRef/>
      </w:r>
      <w:r>
        <w:t xml:space="preserve"> Etgrthy566hj56656j56j56566uu56u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9A7F92"/>
    <w:multiLevelType w:val="hybridMultilevel"/>
    <w:tmpl w:val="9EB897BE"/>
    <w:lvl w:ilvl="0" w:tplc="080A000F">
      <w:start w:val="1"/>
      <w:numFmt w:val="decimal"/>
      <w:lvlText w:val="%1."/>
      <w:lvlJc w:val="left"/>
      <w:pPr>
        <w:ind w:left="5747" w:hanging="360"/>
      </w:pPr>
      <w:rPr>
        <w:rFonts w:hint="default"/>
        <w:color w:val="auto"/>
      </w:rPr>
    </w:lvl>
    <w:lvl w:ilvl="1" w:tplc="080A0019" w:tentative="1">
      <w:start w:val="1"/>
      <w:numFmt w:val="lowerLetter"/>
      <w:lvlText w:val="%2."/>
      <w:lvlJc w:val="left"/>
      <w:pPr>
        <w:ind w:left="6467" w:hanging="360"/>
      </w:pPr>
    </w:lvl>
    <w:lvl w:ilvl="2" w:tplc="080A001B" w:tentative="1">
      <w:start w:val="1"/>
      <w:numFmt w:val="lowerRoman"/>
      <w:lvlText w:val="%3."/>
      <w:lvlJc w:val="right"/>
      <w:pPr>
        <w:ind w:left="7187" w:hanging="180"/>
      </w:pPr>
    </w:lvl>
    <w:lvl w:ilvl="3" w:tplc="080A000F" w:tentative="1">
      <w:start w:val="1"/>
      <w:numFmt w:val="decimal"/>
      <w:lvlText w:val="%4."/>
      <w:lvlJc w:val="left"/>
      <w:pPr>
        <w:ind w:left="7907" w:hanging="360"/>
      </w:pPr>
    </w:lvl>
    <w:lvl w:ilvl="4" w:tplc="080A0019" w:tentative="1">
      <w:start w:val="1"/>
      <w:numFmt w:val="lowerLetter"/>
      <w:lvlText w:val="%5."/>
      <w:lvlJc w:val="left"/>
      <w:pPr>
        <w:ind w:left="8627" w:hanging="360"/>
      </w:pPr>
    </w:lvl>
    <w:lvl w:ilvl="5" w:tplc="080A001B" w:tentative="1">
      <w:start w:val="1"/>
      <w:numFmt w:val="lowerRoman"/>
      <w:lvlText w:val="%6."/>
      <w:lvlJc w:val="right"/>
      <w:pPr>
        <w:ind w:left="9347" w:hanging="180"/>
      </w:pPr>
    </w:lvl>
    <w:lvl w:ilvl="6" w:tplc="080A000F" w:tentative="1">
      <w:start w:val="1"/>
      <w:numFmt w:val="decimal"/>
      <w:lvlText w:val="%7."/>
      <w:lvlJc w:val="left"/>
      <w:pPr>
        <w:ind w:left="10067" w:hanging="360"/>
      </w:pPr>
    </w:lvl>
    <w:lvl w:ilvl="7" w:tplc="080A0019" w:tentative="1">
      <w:start w:val="1"/>
      <w:numFmt w:val="lowerLetter"/>
      <w:lvlText w:val="%8."/>
      <w:lvlJc w:val="left"/>
      <w:pPr>
        <w:ind w:left="10787" w:hanging="360"/>
      </w:pPr>
    </w:lvl>
    <w:lvl w:ilvl="8" w:tplc="080A001B" w:tentative="1">
      <w:start w:val="1"/>
      <w:numFmt w:val="lowerRoman"/>
      <w:lvlText w:val="%9."/>
      <w:lvlJc w:val="right"/>
      <w:pPr>
        <w:ind w:left="11507" w:hanging="180"/>
      </w:pPr>
    </w:lvl>
  </w:abstractNum>
  <w:abstractNum w:abstractNumId="1" w15:restartNumberingAfterBreak="0">
    <w:nsid w:val="0E737FF4"/>
    <w:multiLevelType w:val="hybridMultilevel"/>
    <w:tmpl w:val="F8D21CB6"/>
    <w:lvl w:ilvl="0" w:tplc="D124F08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3944ACF"/>
    <w:multiLevelType w:val="hybridMultilevel"/>
    <w:tmpl w:val="751E5A74"/>
    <w:lvl w:ilvl="0" w:tplc="FE302C94">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 w15:restartNumberingAfterBreak="0">
    <w:nsid w:val="142C0063"/>
    <w:multiLevelType w:val="hybridMultilevel"/>
    <w:tmpl w:val="E35AB3E6"/>
    <w:lvl w:ilvl="0" w:tplc="0C0A0005">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14CE57B5"/>
    <w:multiLevelType w:val="hybridMultilevel"/>
    <w:tmpl w:val="1F52D690"/>
    <w:lvl w:ilvl="0" w:tplc="CDD273BE">
      <w:start w:val="1"/>
      <w:numFmt w:val="decimal"/>
      <w:lvlText w:val="%1."/>
      <w:lvlJc w:val="left"/>
      <w:pPr>
        <w:ind w:left="1440" w:hanging="360"/>
      </w:pPr>
      <w:rPr>
        <w:rFonts w:hint="default"/>
        <w:i w:val="0"/>
        <w:iCs w:val="0"/>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24C432F6"/>
    <w:multiLevelType w:val="hybridMultilevel"/>
    <w:tmpl w:val="712E580A"/>
    <w:lvl w:ilvl="0" w:tplc="F4ACFF1C">
      <w:start w:val="1"/>
      <w:numFmt w:val="lowerLetter"/>
      <w:lvlText w:val="%1)"/>
      <w:lvlJc w:val="left"/>
      <w:pPr>
        <w:ind w:left="1468" w:hanging="360"/>
      </w:pPr>
      <w:rPr>
        <w:rFonts w:hint="default"/>
      </w:rPr>
    </w:lvl>
    <w:lvl w:ilvl="1" w:tplc="080A0019" w:tentative="1">
      <w:start w:val="1"/>
      <w:numFmt w:val="lowerLetter"/>
      <w:lvlText w:val="%2."/>
      <w:lvlJc w:val="left"/>
      <w:pPr>
        <w:ind w:left="2188" w:hanging="360"/>
      </w:pPr>
    </w:lvl>
    <w:lvl w:ilvl="2" w:tplc="080A001B" w:tentative="1">
      <w:start w:val="1"/>
      <w:numFmt w:val="lowerRoman"/>
      <w:lvlText w:val="%3."/>
      <w:lvlJc w:val="right"/>
      <w:pPr>
        <w:ind w:left="2908" w:hanging="180"/>
      </w:pPr>
    </w:lvl>
    <w:lvl w:ilvl="3" w:tplc="080A000F" w:tentative="1">
      <w:start w:val="1"/>
      <w:numFmt w:val="decimal"/>
      <w:lvlText w:val="%4."/>
      <w:lvlJc w:val="left"/>
      <w:pPr>
        <w:ind w:left="3628" w:hanging="360"/>
      </w:pPr>
    </w:lvl>
    <w:lvl w:ilvl="4" w:tplc="080A0019" w:tentative="1">
      <w:start w:val="1"/>
      <w:numFmt w:val="lowerLetter"/>
      <w:lvlText w:val="%5."/>
      <w:lvlJc w:val="left"/>
      <w:pPr>
        <w:ind w:left="4348" w:hanging="360"/>
      </w:pPr>
    </w:lvl>
    <w:lvl w:ilvl="5" w:tplc="080A001B" w:tentative="1">
      <w:start w:val="1"/>
      <w:numFmt w:val="lowerRoman"/>
      <w:lvlText w:val="%6."/>
      <w:lvlJc w:val="right"/>
      <w:pPr>
        <w:ind w:left="5068" w:hanging="180"/>
      </w:pPr>
    </w:lvl>
    <w:lvl w:ilvl="6" w:tplc="080A000F" w:tentative="1">
      <w:start w:val="1"/>
      <w:numFmt w:val="decimal"/>
      <w:lvlText w:val="%7."/>
      <w:lvlJc w:val="left"/>
      <w:pPr>
        <w:ind w:left="5788" w:hanging="360"/>
      </w:pPr>
    </w:lvl>
    <w:lvl w:ilvl="7" w:tplc="080A0019" w:tentative="1">
      <w:start w:val="1"/>
      <w:numFmt w:val="lowerLetter"/>
      <w:lvlText w:val="%8."/>
      <w:lvlJc w:val="left"/>
      <w:pPr>
        <w:ind w:left="6508" w:hanging="360"/>
      </w:pPr>
    </w:lvl>
    <w:lvl w:ilvl="8" w:tplc="080A001B" w:tentative="1">
      <w:start w:val="1"/>
      <w:numFmt w:val="lowerRoman"/>
      <w:lvlText w:val="%9."/>
      <w:lvlJc w:val="right"/>
      <w:pPr>
        <w:ind w:left="7228" w:hanging="180"/>
      </w:pPr>
    </w:lvl>
  </w:abstractNum>
  <w:abstractNum w:abstractNumId="6" w15:restartNumberingAfterBreak="0">
    <w:nsid w:val="27D8507F"/>
    <w:multiLevelType w:val="hybridMultilevel"/>
    <w:tmpl w:val="B80AF8C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15:restartNumberingAfterBreak="0">
    <w:nsid w:val="2E9D6C07"/>
    <w:multiLevelType w:val="hybridMultilevel"/>
    <w:tmpl w:val="C25848DA"/>
    <w:lvl w:ilvl="0" w:tplc="21ECCB1C">
      <w:start w:val="4"/>
      <w:numFmt w:val="upperRoman"/>
      <w:lvlText w:val="%1."/>
      <w:lvlJc w:val="left"/>
      <w:pPr>
        <w:ind w:left="1800" w:hanging="720"/>
      </w:pPr>
      <w:rPr>
        <w:rFonts w:hint="default"/>
        <w:b/>
        <w:i w:val="0"/>
        <w:iCs w:val="0"/>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32BA44CC"/>
    <w:multiLevelType w:val="hybridMultilevel"/>
    <w:tmpl w:val="00E6B200"/>
    <w:lvl w:ilvl="0" w:tplc="0C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15:restartNumberingAfterBreak="0">
    <w:nsid w:val="37B255A4"/>
    <w:multiLevelType w:val="hybridMultilevel"/>
    <w:tmpl w:val="D9C05A12"/>
    <w:lvl w:ilvl="0" w:tplc="E4D673D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5485482D"/>
    <w:multiLevelType w:val="hybridMultilevel"/>
    <w:tmpl w:val="D8C0BEB2"/>
    <w:lvl w:ilvl="0" w:tplc="990CF57A">
      <w:start w:val="4"/>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5A953D7B"/>
    <w:multiLevelType w:val="hybridMultilevel"/>
    <w:tmpl w:val="C2FCE212"/>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E291C4C"/>
    <w:multiLevelType w:val="hybridMultilevel"/>
    <w:tmpl w:val="27241DAC"/>
    <w:lvl w:ilvl="0" w:tplc="AD925AF0">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3" w15:restartNumberingAfterBreak="0">
    <w:nsid w:val="5E761986"/>
    <w:multiLevelType w:val="hybridMultilevel"/>
    <w:tmpl w:val="187A6CE4"/>
    <w:lvl w:ilvl="0" w:tplc="57EA4526">
      <w:start w:val="1"/>
      <w:numFmt w:val="upperLetter"/>
      <w:lvlText w:val="%1)"/>
      <w:lvlJc w:val="left"/>
      <w:pPr>
        <w:ind w:left="1778" w:hanging="360"/>
      </w:pPr>
      <w:rPr>
        <w:rFonts w:hint="default"/>
        <w:b/>
        <w:i/>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14" w15:restartNumberingAfterBreak="0">
    <w:nsid w:val="633B11AF"/>
    <w:multiLevelType w:val="hybridMultilevel"/>
    <w:tmpl w:val="169E27A2"/>
    <w:lvl w:ilvl="0" w:tplc="99A83156">
      <w:start w:val="1"/>
      <w:numFmt w:val="decimal"/>
      <w:lvlText w:val="%1."/>
      <w:lvlJc w:val="left"/>
      <w:pPr>
        <w:ind w:left="1440" w:hanging="360"/>
      </w:pPr>
      <w:rPr>
        <w:rFonts w:hint="default"/>
        <w:color w:val="auto"/>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64A6120D"/>
    <w:multiLevelType w:val="hybridMultilevel"/>
    <w:tmpl w:val="7AA0B748"/>
    <w:lvl w:ilvl="0" w:tplc="51B8715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E092E70"/>
    <w:multiLevelType w:val="hybridMultilevel"/>
    <w:tmpl w:val="11B46E5E"/>
    <w:lvl w:ilvl="0" w:tplc="6DE0C486">
      <w:start w:val="1"/>
      <w:numFmt w:val="upperLetter"/>
      <w:lvlText w:val="%1)"/>
      <w:lvlJc w:val="left"/>
      <w:pPr>
        <w:ind w:left="1854" w:hanging="360"/>
      </w:pPr>
      <w:rPr>
        <w:rFonts w:ascii="Arial" w:eastAsiaTheme="minorHAnsi" w:hAnsi="Arial" w:cs="Arial"/>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15:restartNumberingAfterBreak="0">
    <w:nsid w:val="7F972234"/>
    <w:multiLevelType w:val="hybridMultilevel"/>
    <w:tmpl w:val="BEAC5C6A"/>
    <w:lvl w:ilvl="0" w:tplc="991C5C50">
      <w:start w:val="1"/>
      <w:numFmt w:val="upperLetter"/>
      <w:lvlText w:val="%1)"/>
      <w:lvlJc w:val="left"/>
      <w:pPr>
        <w:ind w:left="2138" w:hanging="360"/>
      </w:pPr>
      <w:rPr>
        <w:rFonts w:hint="default"/>
        <w:i/>
      </w:rPr>
    </w:lvl>
    <w:lvl w:ilvl="1" w:tplc="080A0019" w:tentative="1">
      <w:start w:val="1"/>
      <w:numFmt w:val="lowerLetter"/>
      <w:lvlText w:val="%2."/>
      <w:lvlJc w:val="left"/>
      <w:pPr>
        <w:ind w:left="285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num w:numId="1" w16cid:durableId="443619427">
    <w:abstractNumId w:val="15"/>
  </w:num>
  <w:num w:numId="2" w16cid:durableId="1150900158">
    <w:abstractNumId w:val="7"/>
  </w:num>
  <w:num w:numId="3" w16cid:durableId="1022436836">
    <w:abstractNumId w:val="14"/>
  </w:num>
  <w:num w:numId="4" w16cid:durableId="2105570432">
    <w:abstractNumId w:val="3"/>
  </w:num>
  <w:num w:numId="5" w16cid:durableId="212738488">
    <w:abstractNumId w:val="8"/>
  </w:num>
  <w:num w:numId="6" w16cid:durableId="1640500987">
    <w:abstractNumId w:val="1"/>
  </w:num>
  <w:num w:numId="7" w16cid:durableId="85419451">
    <w:abstractNumId w:val="4"/>
  </w:num>
  <w:num w:numId="8" w16cid:durableId="2006127869">
    <w:abstractNumId w:val="9"/>
  </w:num>
  <w:num w:numId="9" w16cid:durableId="960183881">
    <w:abstractNumId w:val="13"/>
  </w:num>
  <w:num w:numId="10" w16cid:durableId="1029144536">
    <w:abstractNumId w:val="17"/>
  </w:num>
  <w:num w:numId="11" w16cid:durableId="580064218">
    <w:abstractNumId w:val="0"/>
  </w:num>
  <w:num w:numId="12" w16cid:durableId="932057560">
    <w:abstractNumId w:val="10"/>
  </w:num>
  <w:num w:numId="13" w16cid:durableId="1566258693">
    <w:abstractNumId w:val="6"/>
  </w:num>
  <w:num w:numId="14" w16cid:durableId="231701491">
    <w:abstractNumId w:val="11"/>
  </w:num>
  <w:num w:numId="15" w16cid:durableId="555508041">
    <w:abstractNumId w:val="16"/>
  </w:num>
  <w:num w:numId="16" w16cid:durableId="1942643311">
    <w:abstractNumId w:val="5"/>
  </w:num>
  <w:num w:numId="17" w16cid:durableId="630788193">
    <w:abstractNumId w:val="2"/>
  </w:num>
  <w:num w:numId="18" w16cid:durableId="45012770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F93"/>
    <w:rsid w:val="00015B23"/>
    <w:rsid w:val="00021A95"/>
    <w:rsid w:val="00040E48"/>
    <w:rsid w:val="00041DFA"/>
    <w:rsid w:val="00050DE8"/>
    <w:rsid w:val="00057124"/>
    <w:rsid w:val="00057AE2"/>
    <w:rsid w:val="00072637"/>
    <w:rsid w:val="00094D97"/>
    <w:rsid w:val="000A1FD7"/>
    <w:rsid w:val="000B2166"/>
    <w:rsid w:val="000C1648"/>
    <w:rsid w:val="000C2632"/>
    <w:rsid w:val="000D2BDA"/>
    <w:rsid w:val="000D56D2"/>
    <w:rsid w:val="000F3901"/>
    <w:rsid w:val="001030F8"/>
    <w:rsid w:val="00106DE6"/>
    <w:rsid w:val="001117BD"/>
    <w:rsid w:val="00124449"/>
    <w:rsid w:val="00133F14"/>
    <w:rsid w:val="00136095"/>
    <w:rsid w:val="001362AB"/>
    <w:rsid w:val="0015068C"/>
    <w:rsid w:val="001524A2"/>
    <w:rsid w:val="00156AE5"/>
    <w:rsid w:val="0016667E"/>
    <w:rsid w:val="00167E4C"/>
    <w:rsid w:val="0017367F"/>
    <w:rsid w:val="001833EF"/>
    <w:rsid w:val="0018397E"/>
    <w:rsid w:val="001865D4"/>
    <w:rsid w:val="001A1849"/>
    <w:rsid w:val="001A2AC5"/>
    <w:rsid w:val="001A7A7B"/>
    <w:rsid w:val="001E7735"/>
    <w:rsid w:val="001F2CCC"/>
    <w:rsid w:val="00216C43"/>
    <w:rsid w:val="002420A1"/>
    <w:rsid w:val="0026177D"/>
    <w:rsid w:val="00264660"/>
    <w:rsid w:val="00281BA9"/>
    <w:rsid w:val="00282C29"/>
    <w:rsid w:val="00283E1D"/>
    <w:rsid w:val="002841D5"/>
    <w:rsid w:val="00285A09"/>
    <w:rsid w:val="0028670F"/>
    <w:rsid w:val="002932D0"/>
    <w:rsid w:val="00297CC8"/>
    <w:rsid w:val="002A7BBF"/>
    <w:rsid w:val="002B1765"/>
    <w:rsid w:val="002B185C"/>
    <w:rsid w:val="002B4BA3"/>
    <w:rsid w:val="002C4A69"/>
    <w:rsid w:val="002C7D4C"/>
    <w:rsid w:val="002C7EE2"/>
    <w:rsid w:val="002D2C72"/>
    <w:rsid w:val="002D451E"/>
    <w:rsid w:val="002D6F93"/>
    <w:rsid w:val="002F04AB"/>
    <w:rsid w:val="00300D7C"/>
    <w:rsid w:val="00304062"/>
    <w:rsid w:val="00304513"/>
    <w:rsid w:val="003202D6"/>
    <w:rsid w:val="003349D9"/>
    <w:rsid w:val="00337580"/>
    <w:rsid w:val="0035625B"/>
    <w:rsid w:val="00363252"/>
    <w:rsid w:val="0037796E"/>
    <w:rsid w:val="003849C7"/>
    <w:rsid w:val="003869AB"/>
    <w:rsid w:val="00394F7E"/>
    <w:rsid w:val="003A4372"/>
    <w:rsid w:val="003A5215"/>
    <w:rsid w:val="003B2C73"/>
    <w:rsid w:val="003B3C9C"/>
    <w:rsid w:val="003C1762"/>
    <w:rsid w:val="003C32B2"/>
    <w:rsid w:val="003C63E4"/>
    <w:rsid w:val="003D1AE1"/>
    <w:rsid w:val="003D2A0D"/>
    <w:rsid w:val="003D2D0C"/>
    <w:rsid w:val="003F7084"/>
    <w:rsid w:val="00403F72"/>
    <w:rsid w:val="00406152"/>
    <w:rsid w:val="004145A0"/>
    <w:rsid w:val="00424CAD"/>
    <w:rsid w:val="00433285"/>
    <w:rsid w:val="00437C07"/>
    <w:rsid w:val="0045023E"/>
    <w:rsid w:val="00451CC5"/>
    <w:rsid w:val="004662A3"/>
    <w:rsid w:val="00467E9C"/>
    <w:rsid w:val="004753F4"/>
    <w:rsid w:val="004757ED"/>
    <w:rsid w:val="00482649"/>
    <w:rsid w:val="00483216"/>
    <w:rsid w:val="00483805"/>
    <w:rsid w:val="00485978"/>
    <w:rsid w:val="00490324"/>
    <w:rsid w:val="00490989"/>
    <w:rsid w:val="00494659"/>
    <w:rsid w:val="004B2A92"/>
    <w:rsid w:val="004C5321"/>
    <w:rsid w:val="004C5E81"/>
    <w:rsid w:val="004C6F7E"/>
    <w:rsid w:val="004D33B1"/>
    <w:rsid w:val="004D3789"/>
    <w:rsid w:val="004E2E29"/>
    <w:rsid w:val="004F3D06"/>
    <w:rsid w:val="004F732A"/>
    <w:rsid w:val="00512F81"/>
    <w:rsid w:val="00514C60"/>
    <w:rsid w:val="005303D2"/>
    <w:rsid w:val="00532044"/>
    <w:rsid w:val="00535252"/>
    <w:rsid w:val="00537A1D"/>
    <w:rsid w:val="0054040C"/>
    <w:rsid w:val="00540D15"/>
    <w:rsid w:val="00550526"/>
    <w:rsid w:val="005567C6"/>
    <w:rsid w:val="005602D3"/>
    <w:rsid w:val="00562DC3"/>
    <w:rsid w:val="005676D5"/>
    <w:rsid w:val="00572859"/>
    <w:rsid w:val="00574AB3"/>
    <w:rsid w:val="005763FA"/>
    <w:rsid w:val="00587FD7"/>
    <w:rsid w:val="00590357"/>
    <w:rsid w:val="005929F6"/>
    <w:rsid w:val="0059451C"/>
    <w:rsid w:val="005A57BC"/>
    <w:rsid w:val="005B0443"/>
    <w:rsid w:val="005B04FF"/>
    <w:rsid w:val="005B2642"/>
    <w:rsid w:val="005B7E87"/>
    <w:rsid w:val="005C12B8"/>
    <w:rsid w:val="005D5E1E"/>
    <w:rsid w:val="005F0E5B"/>
    <w:rsid w:val="005F4EB5"/>
    <w:rsid w:val="00606ECB"/>
    <w:rsid w:val="006124CF"/>
    <w:rsid w:val="00614BE5"/>
    <w:rsid w:val="00627B26"/>
    <w:rsid w:val="006313D1"/>
    <w:rsid w:val="00631F52"/>
    <w:rsid w:val="00645A6E"/>
    <w:rsid w:val="0065245F"/>
    <w:rsid w:val="0065712B"/>
    <w:rsid w:val="0066096C"/>
    <w:rsid w:val="006624A9"/>
    <w:rsid w:val="006648B7"/>
    <w:rsid w:val="00670202"/>
    <w:rsid w:val="0067641F"/>
    <w:rsid w:val="006846FB"/>
    <w:rsid w:val="006A5501"/>
    <w:rsid w:val="006A594B"/>
    <w:rsid w:val="006A5D03"/>
    <w:rsid w:val="006B17DE"/>
    <w:rsid w:val="006C32F9"/>
    <w:rsid w:val="006D2397"/>
    <w:rsid w:val="006D6FB2"/>
    <w:rsid w:val="006F0731"/>
    <w:rsid w:val="0070438D"/>
    <w:rsid w:val="00724A2D"/>
    <w:rsid w:val="00724EED"/>
    <w:rsid w:val="00743350"/>
    <w:rsid w:val="00743C77"/>
    <w:rsid w:val="00763488"/>
    <w:rsid w:val="00771271"/>
    <w:rsid w:val="00773B5F"/>
    <w:rsid w:val="007760C4"/>
    <w:rsid w:val="0077716B"/>
    <w:rsid w:val="00780433"/>
    <w:rsid w:val="0078192B"/>
    <w:rsid w:val="007932E5"/>
    <w:rsid w:val="00794611"/>
    <w:rsid w:val="007A1A6A"/>
    <w:rsid w:val="007B531E"/>
    <w:rsid w:val="007D226A"/>
    <w:rsid w:val="007E44C2"/>
    <w:rsid w:val="007E45E3"/>
    <w:rsid w:val="007E6FD7"/>
    <w:rsid w:val="00811C11"/>
    <w:rsid w:val="00820137"/>
    <w:rsid w:val="008203AC"/>
    <w:rsid w:val="00884780"/>
    <w:rsid w:val="00885107"/>
    <w:rsid w:val="00890B5A"/>
    <w:rsid w:val="008B51C6"/>
    <w:rsid w:val="008D3AE4"/>
    <w:rsid w:val="008D4ED2"/>
    <w:rsid w:val="008D6EDE"/>
    <w:rsid w:val="008F3CBD"/>
    <w:rsid w:val="009011BB"/>
    <w:rsid w:val="00906128"/>
    <w:rsid w:val="00907F3B"/>
    <w:rsid w:val="00923A5D"/>
    <w:rsid w:val="009371A3"/>
    <w:rsid w:val="009458F8"/>
    <w:rsid w:val="00965AD1"/>
    <w:rsid w:val="00967BCB"/>
    <w:rsid w:val="009754FC"/>
    <w:rsid w:val="009830C0"/>
    <w:rsid w:val="00984CE9"/>
    <w:rsid w:val="0098565D"/>
    <w:rsid w:val="00993C77"/>
    <w:rsid w:val="009A1675"/>
    <w:rsid w:val="009A60BB"/>
    <w:rsid w:val="009B61CA"/>
    <w:rsid w:val="009C2FD7"/>
    <w:rsid w:val="009D3A4F"/>
    <w:rsid w:val="009D7D96"/>
    <w:rsid w:val="009E12E3"/>
    <w:rsid w:val="00A01CDD"/>
    <w:rsid w:val="00A15DC9"/>
    <w:rsid w:val="00A2241E"/>
    <w:rsid w:val="00A22623"/>
    <w:rsid w:val="00A315CB"/>
    <w:rsid w:val="00A32D73"/>
    <w:rsid w:val="00A4430F"/>
    <w:rsid w:val="00A544EA"/>
    <w:rsid w:val="00A5720C"/>
    <w:rsid w:val="00A62829"/>
    <w:rsid w:val="00A656C6"/>
    <w:rsid w:val="00A70FAF"/>
    <w:rsid w:val="00A71A42"/>
    <w:rsid w:val="00A945E2"/>
    <w:rsid w:val="00A97F5C"/>
    <w:rsid w:val="00AA7859"/>
    <w:rsid w:val="00AC0C34"/>
    <w:rsid w:val="00AD5053"/>
    <w:rsid w:val="00AF01F4"/>
    <w:rsid w:val="00AF2824"/>
    <w:rsid w:val="00AF4078"/>
    <w:rsid w:val="00B019A9"/>
    <w:rsid w:val="00B024E0"/>
    <w:rsid w:val="00B05506"/>
    <w:rsid w:val="00B10D5C"/>
    <w:rsid w:val="00B17E0D"/>
    <w:rsid w:val="00B25909"/>
    <w:rsid w:val="00B272EA"/>
    <w:rsid w:val="00B35B1A"/>
    <w:rsid w:val="00B45651"/>
    <w:rsid w:val="00B4644F"/>
    <w:rsid w:val="00B556EF"/>
    <w:rsid w:val="00B60489"/>
    <w:rsid w:val="00B62B88"/>
    <w:rsid w:val="00B65636"/>
    <w:rsid w:val="00B67B30"/>
    <w:rsid w:val="00B67F07"/>
    <w:rsid w:val="00B701C1"/>
    <w:rsid w:val="00B80DE7"/>
    <w:rsid w:val="00B83DA6"/>
    <w:rsid w:val="00B869A0"/>
    <w:rsid w:val="00B94C12"/>
    <w:rsid w:val="00BA0503"/>
    <w:rsid w:val="00BA1A4D"/>
    <w:rsid w:val="00BA1E97"/>
    <w:rsid w:val="00BB736F"/>
    <w:rsid w:val="00BC1809"/>
    <w:rsid w:val="00BC1E66"/>
    <w:rsid w:val="00BC3D71"/>
    <w:rsid w:val="00BC5C2F"/>
    <w:rsid w:val="00BC682E"/>
    <w:rsid w:val="00BD322B"/>
    <w:rsid w:val="00BD4426"/>
    <w:rsid w:val="00BD560F"/>
    <w:rsid w:val="00BD79E8"/>
    <w:rsid w:val="00BE0738"/>
    <w:rsid w:val="00C004CF"/>
    <w:rsid w:val="00C012EF"/>
    <w:rsid w:val="00C13397"/>
    <w:rsid w:val="00C20F51"/>
    <w:rsid w:val="00C36388"/>
    <w:rsid w:val="00C36C48"/>
    <w:rsid w:val="00C418A7"/>
    <w:rsid w:val="00C5351D"/>
    <w:rsid w:val="00C55F5A"/>
    <w:rsid w:val="00C563A4"/>
    <w:rsid w:val="00C6084B"/>
    <w:rsid w:val="00C8309E"/>
    <w:rsid w:val="00C852D3"/>
    <w:rsid w:val="00C9553E"/>
    <w:rsid w:val="00C96579"/>
    <w:rsid w:val="00C968A6"/>
    <w:rsid w:val="00CC26D0"/>
    <w:rsid w:val="00CD0A80"/>
    <w:rsid w:val="00CD1707"/>
    <w:rsid w:val="00CD36D6"/>
    <w:rsid w:val="00CE3781"/>
    <w:rsid w:val="00CF3FB9"/>
    <w:rsid w:val="00D0464C"/>
    <w:rsid w:val="00D10AB8"/>
    <w:rsid w:val="00D11BFA"/>
    <w:rsid w:val="00D1591E"/>
    <w:rsid w:val="00D177E6"/>
    <w:rsid w:val="00D2692B"/>
    <w:rsid w:val="00D310BE"/>
    <w:rsid w:val="00D4608D"/>
    <w:rsid w:val="00D463CA"/>
    <w:rsid w:val="00D46E77"/>
    <w:rsid w:val="00D65712"/>
    <w:rsid w:val="00D77305"/>
    <w:rsid w:val="00D84D02"/>
    <w:rsid w:val="00D8767E"/>
    <w:rsid w:val="00D976A5"/>
    <w:rsid w:val="00D97C18"/>
    <w:rsid w:val="00DA7635"/>
    <w:rsid w:val="00DB1BD0"/>
    <w:rsid w:val="00DB3D39"/>
    <w:rsid w:val="00DC6427"/>
    <w:rsid w:val="00DE066E"/>
    <w:rsid w:val="00DE0D7E"/>
    <w:rsid w:val="00E00B64"/>
    <w:rsid w:val="00E05B55"/>
    <w:rsid w:val="00E14B7F"/>
    <w:rsid w:val="00E17FD3"/>
    <w:rsid w:val="00E2062E"/>
    <w:rsid w:val="00E23693"/>
    <w:rsid w:val="00E32AA6"/>
    <w:rsid w:val="00E40B60"/>
    <w:rsid w:val="00E42D45"/>
    <w:rsid w:val="00E43B3C"/>
    <w:rsid w:val="00E62B58"/>
    <w:rsid w:val="00E67497"/>
    <w:rsid w:val="00E81B63"/>
    <w:rsid w:val="00E82F38"/>
    <w:rsid w:val="00E87657"/>
    <w:rsid w:val="00E9046E"/>
    <w:rsid w:val="00EA29CB"/>
    <w:rsid w:val="00EB7074"/>
    <w:rsid w:val="00EC296E"/>
    <w:rsid w:val="00EC3FB6"/>
    <w:rsid w:val="00ED33AD"/>
    <w:rsid w:val="00EF41E1"/>
    <w:rsid w:val="00F10FCA"/>
    <w:rsid w:val="00F144C9"/>
    <w:rsid w:val="00F216C8"/>
    <w:rsid w:val="00F21878"/>
    <w:rsid w:val="00F22854"/>
    <w:rsid w:val="00F345EA"/>
    <w:rsid w:val="00F3760B"/>
    <w:rsid w:val="00F41FBD"/>
    <w:rsid w:val="00F51ADC"/>
    <w:rsid w:val="00F756EF"/>
    <w:rsid w:val="00F76419"/>
    <w:rsid w:val="00F80F57"/>
    <w:rsid w:val="00F876CF"/>
    <w:rsid w:val="00FC0C7E"/>
    <w:rsid w:val="00FD30A6"/>
    <w:rsid w:val="00FE0BEB"/>
    <w:rsid w:val="00FE22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2162C"/>
  <w15:chartTrackingRefBased/>
  <w15:docId w15:val="{A3C0483C-91EC-480E-8795-8B1619033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CC5"/>
    <w:pPr>
      <w:spacing w:after="160" w:line="259" w:lineRule="auto"/>
      <w:jc w:val="left"/>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JIM">
    <w:name w:val="DJIM"/>
    <w:basedOn w:val="Normal"/>
    <w:qFormat/>
    <w:rsid w:val="00F80F57"/>
    <w:rPr>
      <w:rFonts w:ascii="Arial" w:eastAsiaTheme="minorEastAsia" w:hAnsi="Arial" w:cs="Arial"/>
      <w:sz w:val="24"/>
      <w:szCs w:val="24"/>
    </w:rPr>
  </w:style>
  <w:style w:type="paragraph" w:styleId="Prrafodelista">
    <w:name w:val="List Paragraph"/>
    <w:basedOn w:val="Normal"/>
    <w:uiPriority w:val="34"/>
    <w:qFormat/>
    <w:rsid w:val="002D6F93"/>
    <w:pPr>
      <w:ind w:left="720"/>
      <w:contextualSpacing/>
    </w:pPr>
  </w:style>
  <w:style w:type="table" w:styleId="Tablaconcuadrcula">
    <w:name w:val="Table Grid"/>
    <w:basedOn w:val="Tablanormal"/>
    <w:uiPriority w:val="39"/>
    <w:rsid w:val="002D6F93"/>
    <w:pPr>
      <w:spacing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D6F9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D6F93"/>
  </w:style>
  <w:style w:type="paragraph" w:styleId="Piedepgina">
    <w:name w:val="footer"/>
    <w:basedOn w:val="Normal"/>
    <w:link w:val="PiedepginaCar"/>
    <w:uiPriority w:val="99"/>
    <w:unhideWhenUsed/>
    <w:rsid w:val="002D6F9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D6F93"/>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Car Car Car,FA Fu?notentext,Ca,Car,C"/>
    <w:basedOn w:val="Normal"/>
    <w:link w:val="TextonotapieCar"/>
    <w:uiPriority w:val="99"/>
    <w:unhideWhenUsed/>
    <w:qFormat/>
    <w:rsid w:val="00E05B55"/>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Car Car Car Car,Ca Car"/>
    <w:basedOn w:val="Fuentedeprrafopredeter"/>
    <w:link w:val="Textonotapie"/>
    <w:uiPriority w:val="99"/>
    <w:rsid w:val="00E05B55"/>
    <w:rPr>
      <w:sz w:val="20"/>
      <w:szCs w:val="20"/>
    </w:rPr>
  </w:style>
  <w:style w:type="character" w:styleId="Refdenotaalpie">
    <w:name w:val="footnote reference"/>
    <w:aliases w:val="Ref. de nota al pie 2,Footnotes refss,Texto de nota al pie,Appel note de bas de page,Stinking Styles6,referencia nota al pie,BVI fnr,Footnote number,f,4_G,16 Point,Superscript 6 Point,Texto nota al pie,Footnote Reference Char3,ftref"/>
    <w:basedOn w:val="Fuentedeprrafopredeter"/>
    <w:uiPriority w:val="99"/>
    <w:unhideWhenUsed/>
    <w:qFormat/>
    <w:rsid w:val="00E05B55"/>
    <w:rPr>
      <w:vertAlign w:val="superscript"/>
    </w:rPr>
  </w:style>
  <w:style w:type="character" w:styleId="Hipervnculo">
    <w:name w:val="Hyperlink"/>
    <w:basedOn w:val="Fuentedeprrafopredeter"/>
    <w:uiPriority w:val="99"/>
    <w:unhideWhenUsed/>
    <w:rsid w:val="00F10FCA"/>
    <w:rPr>
      <w:color w:val="0563C1" w:themeColor="hyperlink"/>
      <w:u w:val="single"/>
    </w:rPr>
  </w:style>
  <w:style w:type="character" w:styleId="Mencinsinresolver">
    <w:name w:val="Unresolved Mention"/>
    <w:basedOn w:val="Fuentedeprrafopredeter"/>
    <w:uiPriority w:val="99"/>
    <w:semiHidden/>
    <w:unhideWhenUsed/>
    <w:rsid w:val="00285A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B6DAD0-31D4-43CB-BF90-54173B6CF4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760</TotalTime>
  <Pages>11</Pages>
  <Words>3642</Words>
  <Characters>20032</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Reyes</dc:creator>
  <cp:keywords/>
  <dc:description/>
  <cp:lastModifiedBy>Ricardo Reyes</cp:lastModifiedBy>
  <cp:revision>63</cp:revision>
  <cp:lastPrinted>2023-09-12T08:48:00Z</cp:lastPrinted>
  <dcterms:created xsi:type="dcterms:W3CDTF">2024-09-11T22:00:00Z</dcterms:created>
  <dcterms:modified xsi:type="dcterms:W3CDTF">2024-09-27T02:26:00Z</dcterms:modified>
</cp:coreProperties>
</file>